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79" w:rsidRDefault="009954A5" w:rsidP="004D6EF7">
      <w:pPr>
        <w:spacing w:after="313" w:line="259" w:lineRule="auto"/>
        <w:ind w:left="0" w:right="51" w:firstLine="0"/>
        <w:jc w:val="center"/>
      </w:pPr>
      <w:bookmarkStart w:id="0" w:name="_GoBack"/>
      <w:bookmarkEnd w:id="0"/>
      <w:r>
        <w:rPr>
          <w:noProof/>
        </w:rPr>
        <mc:AlternateContent>
          <mc:Choice Requires="wpg">
            <w:drawing>
              <wp:anchor distT="0" distB="0" distL="114300" distR="114300" simplePos="0" relativeHeight="251657728" behindDoc="1" locked="0" layoutInCell="1" allowOverlap="1">
                <wp:simplePos x="0" y="0"/>
                <wp:positionH relativeFrom="column">
                  <wp:posOffset>-1270</wp:posOffset>
                </wp:positionH>
                <wp:positionV relativeFrom="paragraph">
                  <wp:posOffset>-212090</wp:posOffset>
                </wp:positionV>
                <wp:extent cx="6675120" cy="585470"/>
                <wp:effectExtent l="0" t="0" r="0" b="5080"/>
                <wp:wrapNone/>
                <wp:docPr id="21259" name="Group 21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5120" cy="585470"/>
                          <a:chOff x="0" y="0"/>
                          <a:chExt cx="6674866" cy="585216"/>
                        </a:xfrm>
                      </wpg:grpSpPr>
                      <wps:wsp>
                        <wps:cNvPr id="54719" name="Shape 54719"/>
                        <wps:cNvSpPr/>
                        <wps:spPr>
                          <a:xfrm>
                            <a:off x="0" y="0"/>
                            <a:ext cx="6674866" cy="585216"/>
                          </a:xfrm>
                          <a:custGeom>
                            <a:avLst/>
                            <a:gdLst/>
                            <a:ahLst/>
                            <a:cxnLst/>
                            <a:rect l="0" t="0" r="0" b="0"/>
                            <a:pathLst>
                              <a:path w="6674866" h="585216">
                                <a:moveTo>
                                  <a:pt x="0" y="0"/>
                                </a:moveTo>
                                <a:lnTo>
                                  <a:pt x="6674866" y="0"/>
                                </a:lnTo>
                                <a:lnTo>
                                  <a:pt x="6674866" y="585216"/>
                                </a:lnTo>
                                <a:lnTo>
                                  <a:pt x="0" y="585216"/>
                                </a:lnTo>
                                <a:lnTo>
                                  <a:pt x="0" y="0"/>
                                </a:lnTo>
                              </a:path>
                            </a:pathLst>
                          </a:custGeom>
                          <a:solidFill>
                            <a:srgbClr val="00524C"/>
                          </a:solidFill>
                          <a:ln w="0" cap="flat">
                            <a:noFill/>
                            <a:miter lim="127000"/>
                          </a:ln>
                          <a:effectLst/>
                        </wps:spPr>
                        <wps:bodyPr/>
                      </wps:wsp>
                      <wps:wsp>
                        <wps:cNvPr id="54720" name="Shape 54720"/>
                        <wps:cNvSpPr/>
                        <wps:spPr>
                          <a:xfrm>
                            <a:off x="68580" y="127"/>
                            <a:ext cx="6537707" cy="585089"/>
                          </a:xfrm>
                          <a:custGeom>
                            <a:avLst/>
                            <a:gdLst/>
                            <a:ahLst/>
                            <a:cxnLst/>
                            <a:rect l="0" t="0" r="0" b="0"/>
                            <a:pathLst>
                              <a:path w="6537707" h="585089">
                                <a:moveTo>
                                  <a:pt x="0" y="0"/>
                                </a:moveTo>
                                <a:lnTo>
                                  <a:pt x="6537707" y="0"/>
                                </a:lnTo>
                                <a:lnTo>
                                  <a:pt x="6537707" y="585089"/>
                                </a:lnTo>
                                <a:lnTo>
                                  <a:pt x="0" y="585089"/>
                                </a:lnTo>
                                <a:lnTo>
                                  <a:pt x="0" y="0"/>
                                </a:lnTo>
                              </a:path>
                            </a:pathLst>
                          </a:custGeom>
                          <a:solidFill>
                            <a:srgbClr val="00524C"/>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21259" o:spid="_x0000_s1026" style="position:absolute;margin-left:-.1pt;margin-top:-16.7pt;width:525.6pt;height:46.1pt;z-index:-251658752" coordsize="66748,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">
                <v:shape id="Shape 54719" o:spid="_x0000_s1027" style="position:absolute;width:66748;height:5852;visibility:visible;mso-wrap-style:square;v-text-anchor:top" coordsize="6674866,58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x0MIA&#10;AADeAAAADwAAAGRycy9kb3ducmV2LnhtbESPzarCMBSE94LvEI7gTlPFv9trFBFEt62K20Nzbttr&#10;c1KaqPXtjSC4HGbmG2a5bk0l7tS40rKC0TACQZxZXXKu4HTcDRYgnEfWWFkmBU9ysF51O0uMtX1w&#10;QvfU5yJA2MWooPC+jqV0WUEG3dDWxMH7s41BH2STS93gI8BNJcdRNJMGSw4LBda0LSi7pjejgM/j&#10;ZJY/N4nGpIpS2v9PL/VRqX6v3fyC8NT6b/jTPmgF08l89APvO+EK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HQwgAAAN4AAAAPAAAAAAAAAAAAAAAAAJgCAABkcnMvZG93&#10;bnJldi54bWxQSwUGAAAAAAQABAD1AAAAhwMAAAAA&#10;" path="m,l6674866,r,585216l,585216,,e" fillcolor="#00524c" stroked="f" strokeweight="0">
                  <v:stroke miterlimit="83231f" joinstyle="miter"/>
                  <v:path arrowok="t" textboxrect="0,0,6674866,585216"/>
                </v:shape>
                <v:shape id="Shape 54720" o:spid="_x0000_s1028" style="position:absolute;left:685;top:1;width:65377;height:5851;visibility:visible;mso-wrap-style:square;v-text-anchor:top" coordsize="6537707,585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2/MYA&#10;AADeAAAADwAAAGRycy9kb3ducmV2LnhtbESPu27CMBSG90p9B+tU6lYcaMslYBCipbAwcFnYjuKD&#10;HREfR7ELgaevh0qMv/6bvsmsdZW4UBNKzwq6nQwEceF1yUbBYb98G4IIEVlj5ZkU3CjAbPr8NMFc&#10;+ytv6bKLRqQRDjkqsDHWuZShsOQwdHxNnLyTbxzGJBsjdYPXNO4q2cuyvnRYcnqwWNPCUnHe/ToF&#10;q+O9372RCTiXw/D18z2y5n2j1OtLOx+DiNTGR/i/vdYKPj8GvQSQcBIK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o2/MYAAADeAAAADwAAAAAAAAAAAAAAAACYAgAAZHJz&#10;L2Rvd25yZXYueG1sUEsFBgAAAAAEAAQA9QAAAIsDAAAAAA==&#10;" path="m,l6537707,r,585089l,585089,,e" fillcolor="#00524c" stroked="f" strokeweight="0">
                  <v:stroke miterlimit="83231f" joinstyle="miter"/>
                  <v:path arrowok="t" textboxrect="0,0,6537707,585089"/>
                </v:shape>
              </v:group>
            </w:pict>
          </mc:Fallback>
        </mc:AlternateContent>
      </w:r>
      <w:r w:rsidR="000E1E5B">
        <w:rPr>
          <w:color w:val="FFFFFF"/>
          <w:sz w:val="48"/>
          <w:szCs w:val="48"/>
          <w:rtl/>
        </w:rPr>
        <w:t>نموذج رقم</w:t>
      </w:r>
      <w:r w:rsidR="004D6EF7">
        <w:rPr>
          <w:rFonts w:hint="cs"/>
          <w:color w:val="FFFFFF"/>
          <w:sz w:val="48"/>
          <w:szCs w:val="48"/>
          <w:rtl/>
        </w:rPr>
        <w:t>(</w:t>
      </w:r>
      <w:r w:rsidR="000E1E5B">
        <w:rPr>
          <w:color w:val="FFFFFF"/>
          <w:sz w:val="48"/>
          <w:szCs w:val="48"/>
          <w:rtl/>
        </w:rPr>
        <w:t xml:space="preserve"> </w:t>
      </w:r>
      <w:r w:rsidR="000E1E5B">
        <w:rPr>
          <w:color w:val="FFFFFF"/>
          <w:sz w:val="48"/>
          <w:szCs w:val="48"/>
        </w:rPr>
        <w:t>11</w:t>
      </w:r>
      <w:r w:rsidR="004D6EF7">
        <w:rPr>
          <w:rFonts w:hint="cs"/>
          <w:color w:val="FFFFFF"/>
          <w:sz w:val="48"/>
          <w:szCs w:val="48"/>
          <w:rtl/>
        </w:rPr>
        <w:t>)</w:t>
      </w:r>
      <w:r w:rsidR="000E1E5B">
        <w:rPr>
          <w:color w:val="FFFFFF"/>
          <w:sz w:val="48"/>
          <w:szCs w:val="48"/>
          <w:rtl/>
        </w:rPr>
        <w:t xml:space="preserve"> </w:t>
      </w:r>
    </w:p>
    <w:p w:rsidR="00243379" w:rsidRDefault="00231AD8">
      <w:pPr>
        <w:spacing w:after="289" w:line="259" w:lineRule="auto"/>
        <w:ind w:left="10" w:right="10" w:hanging="10"/>
        <w:jc w:val="center"/>
      </w:pPr>
      <w:hyperlink r:id="rId8" w:history="1">
        <w:r w:rsidR="000E1E5B" w:rsidRPr="00231AD8">
          <w:rPr>
            <w:rStyle w:val="Hyperlink"/>
            <w:rFonts w:ascii="Arial" w:hAnsi="Arial" w:cs="Arial" w:hint="cs"/>
            <w:sz w:val="48"/>
            <w:szCs w:val="48"/>
            <w:rtl/>
          </w:rPr>
          <w:t>عقد</w:t>
        </w:r>
        <w:r w:rsidR="000E1E5B" w:rsidRPr="00231AD8">
          <w:rPr>
            <w:rStyle w:val="Hyperlink"/>
            <w:sz w:val="48"/>
            <w:szCs w:val="48"/>
            <w:rtl/>
          </w:rPr>
          <w:t xml:space="preserve"> </w:t>
        </w:r>
        <w:r w:rsidR="000E1E5B" w:rsidRPr="00231AD8">
          <w:rPr>
            <w:rStyle w:val="Hyperlink"/>
            <w:rFonts w:ascii="Arial" w:hAnsi="Arial" w:cs="Arial" w:hint="cs"/>
            <w:sz w:val="48"/>
            <w:szCs w:val="48"/>
            <w:rtl/>
          </w:rPr>
          <w:t>تأسيس</w:t>
        </w:r>
        <w:r w:rsidR="000E1E5B" w:rsidRPr="00231AD8">
          <w:rPr>
            <w:rStyle w:val="Hyperlink"/>
            <w:sz w:val="48"/>
            <w:szCs w:val="48"/>
            <w:rtl/>
          </w:rPr>
          <w:t xml:space="preserve"> </w:t>
        </w:r>
        <w:r w:rsidR="000E1E5B" w:rsidRPr="00231AD8">
          <w:rPr>
            <w:rStyle w:val="Hyperlink"/>
            <w:rFonts w:ascii="Arial" w:hAnsi="Arial" w:cs="Arial" w:hint="cs"/>
            <w:sz w:val="48"/>
            <w:szCs w:val="48"/>
            <w:rtl/>
          </w:rPr>
          <w:t>شركة</w:t>
        </w:r>
      </w:hyperlink>
      <w:r w:rsidR="000E1E5B">
        <w:rPr>
          <w:sz w:val="48"/>
          <w:szCs w:val="48"/>
          <w:rtl/>
        </w:rPr>
        <w:t xml:space="preserve">_____  </w:t>
      </w:r>
    </w:p>
    <w:p w:rsidR="00243379" w:rsidRDefault="00636799" w:rsidP="00636799">
      <w:pPr>
        <w:bidi w:val="0"/>
        <w:spacing w:after="0" w:line="259" w:lineRule="auto"/>
        <w:ind w:left="10" w:right="8" w:hanging="10"/>
        <w:jc w:val="center"/>
      </w:pPr>
      <w:r>
        <w:rPr>
          <w:rFonts w:hint="cs"/>
          <w:sz w:val="48"/>
          <w:szCs w:val="48"/>
          <w:rtl/>
        </w:rPr>
        <w:t>(</w:t>
      </w:r>
      <w:r w:rsidR="000E1E5B">
        <w:rPr>
          <w:sz w:val="48"/>
          <w:szCs w:val="48"/>
          <w:rtl/>
        </w:rPr>
        <w:t>شركة شخص واحد ذات مسئولية محدودة</w:t>
      </w:r>
      <w:r>
        <w:rPr>
          <w:rFonts w:hint="cs"/>
          <w:sz w:val="48"/>
          <w:szCs w:val="48"/>
          <w:rtl/>
        </w:rPr>
        <w:t>)</w:t>
      </w:r>
      <w:r w:rsidR="000E1E5B">
        <w:rPr>
          <w:sz w:val="48"/>
          <w:szCs w:val="48"/>
          <w:rtl/>
        </w:rPr>
        <w:t xml:space="preserve"> </w:t>
      </w:r>
    </w:p>
    <w:p w:rsidR="00243379" w:rsidRDefault="000E1E5B" w:rsidP="00636799">
      <w:pPr>
        <w:ind w:left="4" w:right="-15"/>
      </w:pPr>
      <w:r>
        <w:rPr>
          <w:szCs w:val="24"/>
          <w:rtl/>
        </w:rPr>
        <w:t>تؤسس طبقا لنظام الشركات الصادر بالمرسوم الملكي الكريم رقم )م/</w:t>
      </w:r>
      <w:r>
        <w:rPr>
          <w:szCs w:val="24"/>
        </w:rPr>
        <w:t>3</w:t>
      </w:r>
      <w:r>
        <w:rPr>
          <w:szCs w:val="24"/>
          <w:rtl/>
        </w:rPr>
        <w:t xml:space="preserve">( وتاريخ </w:t>
      </w:r>
      <w:r>
        <w:rPr>
          <w:szCs w:val="24"/>
        </w:rPr>
        <w:t>28</w:t>
      </w:r>
      <w:r>
        <w:rPr>
          <w:szCs w:val="24"/>
          <w:rtl/>
        </w:rPr>
        <w:t>/</w:t>
      </w:r>
      <w:r>
        <w:rPr>
          <w:szCs w:val="24"/>
        </w:rPr>
        <w:t>1</w:t>
      </w:r>
      <w:r>
        <w:rPr>
          <w:szCs w:val="24"/>
          <w:rtl/>
        </w:rPr>
        <w:t>/</w:t>
      </w:r>
      <w:r>
        <w:rPr>
          <w:szCs w:val="24"/>
        </w:rPr>
        <w:t>1437</w:t>
      </w:r>
      <w:r>
        <w:rPr>
          <w:szCs w:val="24"/>
          <w:rtl/>
        </w:rPr>
        <w:t xml:space="preserve">هـ شركة .... </w:t>
      </w:r>
      <w:r w:rsidR="00636799">
        <w:rPr>
          <w:rFonts w:hint="cs"/>
          <w:szCs w:val="24"/>
          <w:rtl/>
        </w:rPr>
        <w:t>(</w:t>
      </w:r>
      <w:r>
        <w:rPr>
          <w:szCs w:val="24"/>
          <w:rtl/>
        </w:rPr>
        <w:t>ذات مسؤولية محدودة</w:t>
      </w:r>
      <w:r w:rsidR="00636799">
        <w:rPr>
          <w:rFonts w:hint="cs"/>
          <w:szCs w:val="24"/>
          <w:rtl/>
        </w:rPr>
        <w:t>)</w:t>
      </w:r>
      <w:r>
        <w:rPr>
          <w:szCs w:val="24"/>
          <w:rtl/>
        </w:rPr>
        <w:t xml:space="preserve"> مملوكة ل....... سعودي الجنسية بموجب السجل المدني رقم..........  وتاريخ /… ../ ….هـ صادر من مدينة.. ... ومهنته.. .... وتاريخ الميلاد/... .../...هـ  ويقيم في مدينة.... .....،ووفقاً للشروط والأحكام التالية: </w:t>
      </w:r>
    </w:p>
    <w:p w:rsidR="00243379" w:rsidRDefault="000E1E5B">
      <w:pPr>
        <w:spacing w:after="194" w:line="259" w:lineRule="auto"/>
        <w:ind w:left="0" w:hanging="10"/>
        <w:jc w:val="left"/>
      </w:pPr>
      <w:r>
        <w:rPr>
          <w:sz w:val="28"/>
          <w:szCs w:val="28"/>
          <w:rtl/>
        </w:rPr>
        <w:t xml:space="preserve">المادة الأولى:  اسم الشركة: </w:t>
      </w:r>
    </w:p>
    <w:p w:rsidR="00243379" w:rsidRDefault="000E1E5B" w:rsidP="00636799">
      <w:pPr>
        <w:spacing w:after="339" w:line="259" w:lineRule="auto"/>
        <w:ind w:left="12" w:hanging="10"/>
        <w:jc w:val="left"/>
      </w:pPr>
      <w:r>
        <w:rPr>
          <w:szCs w:val="24"/>
          <w:rtl/>
        </w:rPr>
        <w:t>شركة .........................</w:t>
      </w:r>
      <w:r w:rsidR="00636799">
        <w:rPr>
          <w:rFonts w:hint="cs"/>
          <w:szCs w:val="24"/>
          <w:rtl/>
        </w:rPr>
        <w:t>(</w:t>
      </w:r>
      <w:r>
        <w:rPr>
          <w:szCs w:val="24"/>
          <w:rtl/>
        </w:rPr>
        <w:t>شركة شخص واحد ذات مسئولية محدودة</w:t>
      </w:r>
      <w:r w:rsidR="00636799">
        <w:rPr>
          <w:rFonts w:hint="cs"/>
          <w:szCs w:val="24"/>
          <w:rtl/>
        </w:rPr>
        <w:t>)</w:t>
      </w:r>
      <w:r>
        <w:rPr>
          <w:szCs w:val="24"/>
          <w:rtl/>
        </w:rPr>
        <w:t xml:space="preserve">. </w:t>
      </w:r>
    </w:p>
    <w:p w:rsidR="00243379" w:rsidRDefault="000E1E5B">
      <w:pPr>
        <w:spacing w:after="223" w:line="259" w:lineRule="auto"/>
        <w:ind w:left="0" w:hanging="10"/>
        <w:jc w:val="left"/>
      </w:pPr>
      <w:r>
        <w:rPr>
          <w:sz w:val="28"/>
          <w:szCs w:val="28"/>
          <w:rtl/>
        </w:rPr>
        <w:t xml:space="preserve">المادة الثانية: أغراض الشركة: </w:t>
      </w:r>
    </w:p>
    <w:p w:rsidR="00243379" w:rsidRDefault="000E1E5B" w:rsidP="00636799">
      <w:pPr>
        <w:numPr>
          <w:ilvl w:val="0"/>
          <w:numId w:val="1"/>
        </w:numPr>
        <w:spacing w:after="178" w:line="259" w:lineRule="auto"/>
        <w:ind w:right="347" w:hanging="724"/>
        <w:jc w:val="left"/>
      </w:pPr>
      <w:r>
        <w:t xml:space="preserve"> . ...............................</w:t>
      </w:r>
    </w:p>
    <w:p w:rsidR="00243379" w:rsidRDefault="000E1E5B" w:rsidP="00636799">
      <w:pPr>
        <w:numPr>
          <w:ilvl w:val="0"/>
          <w:numId w:val="1"/>
        </w:numPr>
        <w:spacing w:after="178" w:line="259" w:lineRule="auto"/>
        <w:ind w:right="347" w:hanging="724"/>
        <w:jc w:val="left"/>
      </w:pPr>
      <w:r>
        <w:t xml:space="preserve"> . ...............................</w:t>
      </w:r>
    </w:p>
    <w:p w:rsidR="00243379" w:rsidRDefault="000E1E5B" w:rsidP="00636799">
      <w:pPr>
        <w:numPr>
          <w:ilvl w:val="0"/>
          <w:numId w:val="1"/>
        </w:numPr>
        <w:spacing w:after="146" w:line="259" w:lineRule="auto"/>
        <w:ind w:right="347" w:hanging="724"/>
        <w:jc w:val="left"/>
      </w:pPr>
      <w:r>
        <w:t xml:space="preserve"> . ...............................</w:t>
      </w:r>
    </w:p>
    <w:p w:rsidR="00243379" w:rsidRDefault="000E1E5B">
      <w:pPr>
        <w:ind w:left="4" w:right="161"/>
      </w:pPr>
      <w:r>
        <w:rPr>
          <w:szCs w:val="24"/>
          <w:rtl/>
        </w:rPr>
        <w:t xml:space="preserve">وتمارس الشركة أنشطتها وفق الأنظمة المتبعة وبعد الحصول على التراخيص اللازمة من الجهات المختصة إن وجدت. </w:t>
      </w:r>
    </w:p>
    <w:p w:rsidR="00243379" w:rsidRDefault="000E1E5B">
      <w:pPr>
        <w:spacing w:after="194" w:line="259" w:lineRule="auto"/>
        <w:ind w:left="0" w:hanging="10"/>
        <w:jc w:val="left"/>
      </w:pPr>
      <w:r>
        <w:rPr>
          <w:sz w:val="28"/>
          <w:szCs w:val="28"/>
          <w:rtl/>
        </w:rPr>
        <w:t xml:space="preserve">المادة الثالثة: المشاركة والاندماج:  </w:t>
      </w:r>
    </w:p>
    <w:p w:rsidR="00243379" w:rsidRDefault="000E1E5B">
      <w:pPr>
        <w:ind w:left="4" w:right="-15"/>
      </w:pPr>
      <w:r>
        <w:rPr>
          <w:szCs w:val="24"/>
          <w:rtl/>
        </w:rPr>
        <w:t xml:space="preserve">يجوز للشركة أن تمتلك الأسهم والحصص في شركات أخرى قائمة أو تندمج معها ولها حق  الاشتراك مع الغير في تأسيس الشركات المساهمة أو ذات المسئولية المحدودة لمزاولة نشاط مماثل أو متمم لها وذلك بعد استيفاء ما تتطلبه الأنظمة والتعليمات المتبعة في هذا الشأن . كما يجوز للشركة أن تتصرف في هذه الأسهم أو الحصص على ألا يشمل ذلك الوساطة في تداولها. </w:t>
      </w:r>
    </w:p>
    <w:p w:rsidR="00243379" w:rsidRDefault="000E1E5B">
      <w:pPr>
        <w:spacing w:after="194" w:line="259" w:lineRule="auto"/>
        <w:ind w:left="0" w:hanging="10"/>
        <w:jc w:val="left"/>
      </w:pPr>
      <w:r>
        <w:rPr>
          <w:sz w:val="28"/>
          <w:szCs w:val="28"/>
          <w:rtl/>
        </w:rPr>
        <w:t xml:space="preserve">المادة الرابعة: المركز الرئيس للشركة: </w:t>
      </w:r>
    </w:p>
    <w:p w:rsidR="00243379" w:rsidRDefault="000E1E5B">
      <w:pPr>
        <w:ind w:left="4" w:right="135"/>
      </w:pPr>
      <w:r>
        <w:rPr>
          <w:szCs w:val="24"/>
          <w:rtl/>
        </w:rPr>
        <w:t xml:space="preserve">يكون المركز الرئيس للشركة في مدينة… وللشركة الحق في افتتاح فروع لها داخل وخارج المملكة متى اقتضت مصلحة الشركة وذلك بموافقة   ... </w:t>
      </w:r>
      <w:r>
        <w:rPr>
          <w:color w:val="009288"/>
          <w:sz w:val="25"/>
          <w:szCs w:val="25"/>
          <w:rtl/>
        </w:rPr>
        <w:t>يتعين الاختيار</w:t>
      </w:r>
      <w:r>
        <w:rPr>
          <w:szCs w:val="24"/>
          <w:rtl/>
        </w:rPr>
        <w:t xml:space="preserve"> )الشركاء / أو المدير/ أو مجلس المديرين(. </w:t>
      </w:r>
    </w:p>
    <w:p w:rsidR="00243379" w:rsidRDefault="000E1E5B">
      <w:pPr>
        <w:spacing w:after="194" w:line="259" w:lineRule="auto"/>
        <w:ind w:left="0" w:hanging="10"/>
        <w:jc w:val="left"/>
      </w:pPr>
      <w:r>
        <w:rPr>
          <w:sz w:val="28"/>
          <w:szCs w:val="28"/>
          <w:rtl/>
        </w:rPr>
        <w:t xml:space="preserve">المادة الخامسة : مدة الشركة: </w:t>
      </w:r>
    </w:p>
    <w:p w:rsidR="00243379" w:rsidRDefault="000E1E5B">
      <w:pPr>
        <w:ind w:left="4" w:right="423"/>
      </w:pPr>
      <w:r>
        <w:rPr>
          <w:szCs w:val="24"/>
          <w:rtl/>
        </w:rPr>
        <w:t xml:space="preserve">تأسست الشركة لمدة  ) ..... ( عاماً تبدأ من تاريخ قيدها بالسجل التجاري ويجوز مد اجل الشركة قبل انقضائه مدة اخرى بقرار من المالك لراس المال.  </w:t>
      </w:r>
    </w:p>
    <w:p w:rsidR="00243379" w:rsidRDefault="000E1E5B">
      <w:pPr>
        <w:spacing w:after="194" w:line="259" w:lineRule="auto"/>
        <w:ind w:left="0" w:hanging="10"/>
        <w:jc w:val="left"/>
      </w:pPr>
      <w:r>
        <w:rPr>
          <w:sz w:val="28"/>
          <w:szCs w:val="28"/>
          <w:rtl/>
        </w:rPr>
        <w:lastRenderedPageBreak/>
        <w:t xml:space="preserve">المادة السادسة : رأس المال: </w:t>
      </w:r>
    </w:p>
    <w:p w:rsidR="00243379" w:rsidRDefault="000E1E5B">
      <w:pPr>
        <w:spacing w:after="0" w:line="259" w:lineRule="auto"/>
        <w:ind w:left="4" w:right="363"/>
      </w:pPr>
      <w:r>
        <w:rPr>
          <w:szCs w:val="24"/>
          <w:rtl/>
        </w:rPr>
        <w:t xml:space="preserve">حدد رأس مال الشركة بـ </w:t>
      </w:r>
      <w:r>
        <w:rPr>
          <w:color w:val="009288"/>
          <w:sz w:val="25"/>
          <w:szCs w:val="25"/>
          <w:rtl/>
        </w:rPr>
        <w:t>)رقم  ا(</w:t>
      </w:r>
      <w:r>
        <w:rPr>
          <w:szCs w:val="24"/>
          <w:rtl/>
        </w:rPr>
        <w:t xml:space="preserve"> ريال </w:t>
      </w:r>
      <w:r>
        <w:rPr>
          <w:color w:val="009288"/>
          <w:sz w:val="25"/>
          <w:szCs w:val="25"/>
          <w:rtl/>
        </w:rPr>
        <w:t>)كتابة(</w:t>
      </w:r>
      <w:r>
        <w:rPr>
          <w:szCs w:val="24"/>
          <w:rtl/>
        </w:rPr>
        <w:t xml:space="preserve"> ريال مقسم إلى )....( حصة... ) نقدية/ أو عينية( متساوية القيمة قيمة كل حصة ).........( ريال وفق مايلي: </w:t>
      </w:r>
    </w:p>
    <w:tbl>
      <w:tblPr>
        <w:tblW w:w="10408" w:type="dxa"/>
        <w:tblInd w:w="5" w:type="dxa"/>
        <w:tblCellMar>
          <w:left w:w="0" w:type="dxa"/>
          <w:right w:w="123" w:type="dxa"/>
        </w:tblCellMar>
        <w:tblLook w:val="04A0" w:firstRow="1" w:lastRow="0" w:firstColumn="1" w:lastColumn="0" w:noHBand="0" w:noVBand="1"/>
      </w:tblPr>
      <w:tblGrid>
        <w:gridCol w:w="4052"/>
        <w:gridCol w:w="1440"/>
        <w:gridCol w:w="1260"/>
        <w:gridCol w:w="1169"/>
        <w:gridCol w:w="1172"/>
        <w:gridCol w:w="1315"/>
      </w:tblGrid>
      <w:tr w:rsidR="00243379" w:rsidTr="00062E5F">
        <w:trPr>
          <w:trHeight w:val="689"/>
        </w:trPr>
        <w:tc>
          <w:tcPr>
            <w:tcW w:w="4052" w:type="dxa"/>
            <w:vMerge w:val="restart"/>
            <w:tcBorders>
              <w:top w:val="single" w:sz="17"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128" w:firstLine="0"/>
              <w:jc w:val="center"/>
            </w:pPr>
            <w:r w:rsidRPr="00062E5F">
              <w:rPr>
                <w:szCs w:val="24"/>
                <w:rtl/>
              </w:rPr>
              <w:t xml:space="preserve">الإجمالي </w:t>
            </w:r>
          </w:p>
        </w:tc>
        <w:tc>
          <w:tcPr>
            <w:tcW w:w="1440" w:type="dxa"/>
            <w:vMerge w:val="restart"/>
            <w:tcBorders>
              <w:top w:val="single" w:sz="17"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122" w:firstLine="0"/>
              <w:jc w:val="right"/>
            </w:pPr>
            <w:r w:rsidRPr="00062E5F">
              <w:rPr>
                <w:szCs w:val="24"/>
                <w:rtl/>
              </w:rPr>
              <w:t xml:space="preserve">قيمة الحصة </w:t>
            </w:r>
          </w:p>
        </w:tc>
        <w:tc>
          <w:tcPr>
            <w:tcW w:w="2429" w:type="dxa"/>
            <w:gridSpan w:val="2"/>
            <w:tcBorders>
              <w:top w:val="single" w:sz="17"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516" w:firstLine="0"/>
              <w:jc w:val="right"/>
            </w:pPr>
            <w:r w:rsidRPr="00062E5F">
              <w:rPr>
                <w:szCs w:val="24"/>
                <w:rtl/>
              </w:rPr>
              <w:t xml:space="preserve">قيمة الحصص </w:t>
            </w:r>
          </w:p>
        </w:tc>
        <w:tc>
          <w:tcPr>
            <w:tcW w:w="2487" w:type="dxa"/>
            <w:gridSpan w:val="2"/>
            <w:tcBorders>
              <w:top w:val="single" w:sz="17"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spacing w:after="0" w:line="259" w:lineRule="auto"/>
              <w:ind w:left="0" w:right="620" w:firstLine="0"/>
              <w:jc w:val="right"/>
            </w:pPr>
            <w:r w:rsidRPr="00062E5F">
              <w:rPr>
                <w:szCs w:val="24"/>
                <w:rtl/>
              </w:rPr>
              <w:t xml:space="preserve">عدد الحصص  </w:t>
            </w:r>
          </w:p>
        </w:tc>
      </w:tr>
      <w:tr w:rsidR="00243379" w:rsidTr="00062E5F">
        <w:trPr>
          <w:trHeight w:val="672"/>
        </w:trPr>
        <w:tc>
          <w:tcPr>
            <w:tcW w:w="0" w:type="auto"/>
            <w:vMerge/>
            <w:tcBorders>
              <w:top w:val="nil"/>
              <w:left w:val="single" w:sz="17" w:space="0" w:color="00524C"/>
              <w:bottom w:val="single" w:sz="4" w:space="0" w:color="00524C"/>
              <w:right w:val="single" w:sz="4" w:space="0" w:color="00524C"/>
            </w:tcBorders>
            <w:shd w:val="clear" w:color="auto" w:fill="auto"/>
          </w:tcPr>
          <w:p w:rsidR="00243379" w:rsidRDefault="00243379" w:rsidP="00062E5F">
            <w:pPr>
              <w:bidi w:val="0"/>
              <w:spacing w:after="160" w:line="259" w:lineRule="auto"/>
              <w:ind w:left="0" w:firstLine="0"/>
              <w:jc w:val="left"/>
            </w:pPr>
          </w:p>
        </w:tc>
        <w:tc>
          <w:tcPr>
            <w:tcW w:w="0" w:type="auto"/>
            <w:vMerge/>
            <w:tcBorders>
              <w:top w:val="nil"/>
              <w:left w:val="single" w:sz="4" w:space="0" w:color="00524C"/>
              <w:bottom w:val="single" w:sz="4" w:space="0" w:color="00524C"/>
              <w:right w:val="single" w:sz="4" w:space="0" w:color="00524C"/>
            </w:tcBorders>
            <w:shd w:val="clear" w:color="auto" w:fill="auto"/>
          </w:tcPr>
          <w:p w:rsidR="00243379" w:rsidRDefault="00243379" w:rsidP="00062E5F">
            <w:pPr>
              <w:bidi w:val="0"/>
              <w:spacing w:after="160" w:line="259" w:lineRule="auto"/>
              <w:ind w:left="0" w:firstLine="0"/>
              <w:jc w:val="left"/>
            </w:pPr>
          </w:p>
        </w:tc>
        <w:tc>
          <w:tcPr>
            <w:tcW w:w="1260"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365" w:firstLine="0"/>
              <w:jc w:val="right"/>
            </w:pPr>
            <w:r w:rsidRPr="00062E5F">
              <w:rPr>
                <w:szCs w:val="24"/>
                <w:rtl/>
              </w:rPr>
              <w:t xml:space="preserve">عيني </w:t>
            </w:r>
          </w:p>
        </w:tc>
        <w:tc>
          <w:tcPr>
            <w:tcW w:w="1169"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319" w:firstLine="0"/>
              <w:jc w:val="right"/>
            </w:pPr>
            <w:r w:rsidRPr="00062E5F">
              <w:rPr>
                <w:szCs w:val="24"/>
                <w:rtl/>
              </w:rPr>
              <w:t xml:space="preserve">نقدي </w:t>
            </w:r>
          </w:p>
        </w:tc>
        <w:tc>
          <w:tcPr>
            <w:tcW w:w="1172"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322" w:firstLine="0"/>
              <w:jc w:val="right"/>
            </w:pPr>
            <w:r w:rsidRPr="00062E5F">
              <w:rPr>
                <w:szCs w:val="24"/>
                <w:rtl/>
              </w:rPr>
              <w:t xml:space="preserve">عيني </w:t>
            </w:r>
          </w:p>
        </w:tc>
        <w:tc>
          <w:tcPr>
            <w:tcW w:w="1315"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spacing w:after="0" w:line="259" w:lineRule="auto"/>
              <w:ind w:left="0" w:right="391" w:firstLine="0"/>
              <w:jc w:val="right"/>
            </w:pPr>
            <w:r w:rsidRPr="00062E5F">
              <w:rPr>
                <w:szCs w:val="24"/>
                <w:rtl/>
              </w:rPr>
              <w:t xml:space="preserve">نقدي </w:t>
            </w:r>
          </w:p>
        </w:tc>
      </w:tr>
      <w:tr w:rsidR="00243379" w:rsidTr="00062E5F">
        <w:trPr>
          <w:trHeight w:val="670"/>
        </w:trPr>
        <w:tc>
          <w:tcPr>
            <w:tcW w:w="4052" w:type="dxa"/>
            <w:tcBorders>
              <w:top w:val="single" w:sz="4"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0" w:right="74" w:firstLine="0"/>
              <w:jc w:val="center"/>
            </w:pPr>
            <w:r>
              <w:t xml:space="preserve"> </w:t>
            </w:r>
          </w:p>
        </w:tc>
        <w:tc>
          <w:tcPr>
            <w:tcW w:w="1440"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586" w:firstLine="0"/>
              <w:jc w:val="left"/>
            </w:pPr>
            <w:r>
              <w:t xml:space="preserve"> </w:t>
            </w:r>
          </w:p>
        </w:tc>
        <w:tc>
          <w:tcPr>
            <w:tcW w:w="1260"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497" w:firstLine="0"/>
              <w:jc w:val="left"/>
            </w:pPr>
            <w:r>
              <w:t xml:space="preserve"> </w:t>
            </w:r>
          </w:p>
        </w:tc>
        <w:tc>
          <w:tcPr>
            <w:tcW w:w="1169"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454" w:firstLine="0"/>
              <w:jc w:val="left"/>
            </w:pPr>
            <w:r>
              <w:t xml:space="preserve"> </w:t>
            </w:r>
          </w:p>
        </w:tc>
        <w:tc>
          <w:tcPr>
            <w:tcW w:w="1172" w:type="dxa"/>
            <w:tcBorders>
              <w:top w:val="single" w:sz="4" w:space="0" w:color="00524C"/>
              <w:left w:val="single" w:sz="4"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454" w:firstLine="0"/>
              <w:jc w:val="left"/>
            </w:pPr>
            <w:r>
              <w:t xml:space="preserve"> </w:t>
            </w:r>
          </w:p>
        </w:tc>
        <w:tc>
          <w:tcPr>
            <w:tcW w:w="1315"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bidi w:val="0"/>
              <w:spacing w:after="0" w:line="259" w:lineRule="auto"/>
              <w:ind w:left="0" w:right="50" w:firstLine="0"/>
              <w:jc w:val="right"/>
            </w:pPr>
            <w:r>
              <w:t xml:space="preserve"> </w:t>
            </w:r>
          </w:p>
        </w:tc>
      </w:tr>
      <w:tr w:rsidR="00243379" w:rsidTr="00062E5F">
        <w:trPr>
          <w:trHeight w:val="689"/>
        </w:trPr>
        <w:tc>
          <w:tcPr>
            <w:tcW w:w="4052" w:type="dxa"/>
            <w:tcBorders>
              <w:top w:val="single" w:sz="4" w:space="0" w:color="00524C"/>
              <w:left w:val="single" w:sz="17" w:space="0" w:color="00524C"/>
              <w:bottom w:val="single" w:sz="17" w:space="0" w:color="00524C"/>
              <w:right w:val="single" w:sz="4" w:space="0" w:color="00524C"/>
            </w:tcBorders>
            <w:shd w:val="clear" w:color="auto" w:fill="auto"/>
            <w:vAlign w:val="center"/>
          </w:tcPr>
          <w:p w:rsidR="00243379" w:rsidRDefault="000E1E5B" w:rsidP="00062E5F">
            <w:pPr>
              <w:bidi w:val="0"/>
              <w:spacing w:after="0" w:line="259" w:lineRule="auto"/>
              <w:ind w:left="0" w:right="74" w:firstLine="0"/>
              <w:jc w:val="center"/>
            </w:pPr>
            <w:r>
              <w:t xml:space="preserve"> </w:t>
            </w:r>
          </w:p>
        </w:tc>
        <w:tc>
          <w:tcPr>
            <w:tcW w:w="1440" w:type="dxa"/>
            <w:tcBorders>
              <w:top w:val="single" w:sz="4" w:space="0" w:color="00524C"/>
              <w:left w:val="single" w:sz="4" w:space="0" w:color="00524C"/>
              <w:bottom w:val="single" w:sz="17" w:space="0" w:color="00524C"/>
              <w:right w:val="single" w:sz="4" w:space="0" w:color="00524C"/>
            </w:tcBorders>
            <w:shd w:val="clear" w:color="auto" w:fill="auto"/>
            <w:vAlign w:val="center"/>
          </w:tcPr>
          <w:p w:rsidR="00243379" w:rsidRDefault="000E1E5B" w:rsidP="00062E5F">
            <w:pPr>
              <w:bidi w:val="0"/>
              <w:spacing w:after="0" w:line="259" w:lineRule="auto"/>
              <w:ind w:left="586" w:firstLine="0"/>
              <w:jc w:val="left"/>
            </w:pPr>
            <w:r>
              <w:t xml:space="preserve"> </w:t>
            </w:r>
          </w:p>
        </w:tc>
        <w:tc>
          <w:tcPr>
            <w:tcW w:w="4916" w:type="dxa"/>
            <w:gridSpan w:val="4"/>
            <w:tcBorders>
              <w:top w:val="single" w:sz="4" w:space="0" w:color="00524C"/>
              <w:left w:val="single" w:sz="4" w:space="0" w:color="00524C"/>
              <w:bottom w:val="single" w:sz="17" w:space="0" w:color="00524C"/>
              <w:right w:val="single" w:sz="17" w:space="0" w:color="00524C"/>
            </w:tcBorders>
            <w:shd w:val="clear" w:color="auto" w:fill="auto"/>
            <w:vAlign w:val="center"/>
          </w:tcPr>
          <w:p w:rsidR="00243379" w:rsidRDefault="000E1E5B" w:rsidP="00062E5F">
            <w:pPr>
              <w:spacing w:after="0" w:line="259" w:lineRule="auto"/>
              <w:ind w:left="0" w:right="126" w:firstLine="0"/>
              <w:jc w:val="center"/>
            </w:pPr>
            <w:r w:rsidRPr="00062E5F">
              <w:rPr>
                <w:szCs w:val="24"/>
                <w:rtl/>
              </w:rPr>
              <w:t xml:space="preserve">الاجمالي </w:t>
            </w:r>
          </w:p>
        </w:tc>
      </w:tr>
    </w:tbl>
    <w:p w:rsidR="00243379" w:rsidRDefault="000E1E5B">
      <w:pPr>
        <w:ind w:left="4" w:right="584"/>
      </w:pPr>
      <w:r>
        <w:rPr>
          <w:szCs w:val="24"/>
          <w:rtl/>
        </w:rPr>
        <w:t>ويقر مالك رأس المال بأن الحصص النقدية دفعت بالكامل وقدرها )...( وأودعت لدى أحد البنوك المعتمدة بالمملكة.</w:t>
      </w:r>
      <w:r>
        <w:rPr>
          <w:color w:val="009288"/>
          <w:sz w:val="25"/>
          <w:szCs w:val="25"/>
          <w:rtl/>
        </w:rPr>
        <w:t xml:space="preserve">)وفي حال كانت الحصص عينية يضاف( </w:t>
      </w:r>
    </w:p>
    <w:p w:rsidR="00243379" w:rsidRDefault="000E1E5B">
      <w:pPr>
        <w:spacing w:after="0" w:line="259" w:lineRule="auto"/>
        <w:ind w:left="4" w:right="218"/>
      </w:pPr>
      <w:r>
        <w:rPr>
          <w:szCs w:val="24"/>
          <w:rtl/>
        </w:rPr>
        <w:t xml:space="preserve">ويكون المالك مسؤول بالتضامن في جميع أمواله في مواجهة الغير عن عدالة تقدير الموجودات العينية التي قدمها، والمبينة كما يلي:  </w:t>
      </w:r>
    </w:p>
    <w:tbl>
      <w:tblPr>
        <w:tblW w:w="9633" w:type="dxa"/>
        <w:tblInd w:w="401" w:type="dxa"/>
        <w:tblCellMar>
          <w:left w:w="204" w:type="dxa"/>
          <w:right w:w="115" w:type="dxa"/>
        </w:tblCellMar>
        <w:tblLook w:val="04A0" w:firstRow="1" w:lastRow="0" w:firstColumn="1" w:lastColumn="0" w:noHBand="0" w:noVBand="1"/>
      </w:tblPr>
      <w:tblGrid>
        <w:gridCol w:w="1980"/>
        <w:gridCol w:w="7653"/>
      </w:tblGrid>
      <w:tr w:rsidR="00243379" w:rsidTr="00062E5F">
        <w:trPr>
          <w:trHeight w:val="689"/>
        </w:trPr>
        <w:tc>
          <w:tcPr>
            <w:tcW w:w="1980" w:type="dxa"/>
            <w:tcBorders>
              <w:top w:val="single" w:sz="17"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spacing w:after="0" w:line="259" w:lineRule="auto"/>
              <w:ind w:left="0" w:right="134" w:firstLine="0"/>
              <w:jc w:val="right"/>
            </w:pPr>
            <w:r w:rsidRPr="00062E5F">
              <w:rPr>
                <w:szCs w:val="24"/>
                <w:rtl/>
              </w:rPr>
              <w:t>القيمة بالريال</w:t>
            </w:r>
            <w:r w:rsidRPr="00062E5F">
              <w:rPr>
                <w:b/>
                <w:bCs/>
                <w:szCs w:val="24"/>
                <w:rtl/>
              </w:rPr>
              <w:t xml:space="preserve"> </w:t>
            </w:r>
          </w:p>
        </w:tc>
        <w:tc>
          <w:tcPr>
            <w:tcW w:w="7653" w:type="dxa"/>
            <w:tcBorders>
              <w:top w:val="single" w:sz="17"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spacing w:after="0" w:line="259" w:lineRule="auto"/>
              <w:ind w:left="82" w:firstLine="0"/>
              <w:jc w:val="center"/>
            </w:pPr>
            <w:r w:rsidRPr="00062E5F">
              <w:rPr>
                <w:szCs w:val="24"/>
                <w:rtl/>
              </w:rPr>
              <w:t>بيان نوع الاصل</w:t>
            </w:r>
            <w:r w:rsidRPr="00062E5F">
              <w:rPr>
                <w:b/>
                <w:bCs/>
                <w:szCs w:val="24"/>
                <w:rtl/>
              </w:rPr>
              <w:t xml:space="preserve"> </w:t>
            </w:r>
          </w:p>
        </w:tc>
      </w:tr>
      <w:tr w:rsidR="00243379"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bidi w:val="0"/>
              <w:spacing w:after="0" w:line="259" w:lineRule="auto"/>
              <w:ind w:left="0" w:right="281" w:firstLine="0"/>
              <w:jc w:val="center"/>
            </w:pPr>
            <w:r w:rsidRPr="00062E5F">
              <w:rPr>
                <w:b/>
              </w:rPr>
              <w:t xml:space="preserve"> </w:t>
            </w:r>
          </w:p>
        </w:tc>
      </w:tr>
      <w:tr w:rsidR="00243379"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bidi w:val="0"/>
              <w:spacing w:after="0" w:line="259" w:lineRule="auto"/>
              <w:ind w:left="0" w:right="281" w:firstLine="0"/>
              <w:jc w:val="center"/>
            </w:pPr>
            <w:r w:rsidRPr="00062E5F">
              <w:rPr>
                <w:b/>
              </w:rPr>
              <w:t xml:space="preserve"> </w:t>
            </w:r>
          </w:p>
        </w:tc>
      </w:tr>
      <w:tr w:rsidR="00243379" w:rsidTr="00062E5F">
        <w:trPr>
          <w:trHeight w:val="672"/>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bidi w:val="0"/>
              <w:spacing w:after="0" w:line="259" w:lineRule="auto"/>
              <w:ind w:left="0" w:right="281" w:firstLine="0"/>
              <w:jc w:val="center"/>
            </w:pPr>
            <w:r w:rsidRPr="00062E5F">
              <w:rPr>
                <w:b/>
              </w:rPr>
              <w:t xml:space="preserve"> </w:t>
            </w:r>
          </w:p>
        </w:tc>
      </w:tr>
      <w:tr w:rsidR="00243379"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rsidR="00243379" w:rsidRDefault="000E1E5B" w:rsidP="00062E5F">
            <w:pPr>
              <w:bidi w:val="0"/>
              <w:spacing w:after="0" w:line="259" w:lineRule="auto"/>
              <w:ind w:left="0" w:right="281" w:firstLine="0"/>
              <w:jc w:val="center"/>
            </w:pPr>
            <w:r w:rsidRPr="00062E5F">
              <w:rPr>
                <w:b/>
              </w:rPr>
              <w:t xml:space="preserve"> </w:t>
            </w:r>
          </w:p>
        </w:tc>
      </w:tr>
      <w:tr w:rsidR="00243379" w:rsidTr="00062E5F">
        <w:trPr>
          <w:trHeight w:val="689"/>
        </w:trPr>
        <w:tc>
          <w:tcPr>
            <w:tcW w:w="1980" w:type="dxa"/>
            <w:tcBorders>
              <w:top w:val="single" w:sz="4" w:space="0" w:color="00524C"/>
              <w:left w:val="single" w:sz="17" w:space="0" w:color="00524C"/>
              <w:bottom w:val="single" w:sz="17" w:space="0" w:color="00524C"/>
              <w:right w:val="single" w:sz="4" w:space="0" w:color="00524C"/>
            </w:tcBorders>
            <w:shd w:val="clear" w:color="auto" w:fill="auto"/>
            <w:vAlign w:val="center"/>
          </w:tcPr>
          <w:p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17" w:space="0" w:color="00524C"/>
              <w:right w:val="single" w:sz="17" w:space="0" w:color="00524C"/>
            </w:tcBorders>
            <w:shd w:val="clear" w:color="auto" w:fill="auto"/>
            <w:vAlign w:val="center"/>
          </w:tcPr>
          <w:p w:rsidR="00243379" w:rsidRDefault="000E1E5B" w:rsidP="00062E5F">
            <w:pPr>
              <w:spacing w:after="0" w:line="259" w:lineRule="auto"/>
              <w:ind w:left="79" w:firstLine="0"/>
              <w:jc w:val="center"/>
            </w:pPr>
            <w:r w:rsidRPr="00062E5F">
              <w:rPr>
                <w:szCs w:val="24"/>
                <w:rtl/>
              </w:rPr>
              <w:t>الإجمالي</w:t>
            </w:r>
            <w:r w:rsidRPr="00062E5F">
              <w:rPr>
                <w:b/>
                <w:bCs/>
                <w:szCs w:val="24"/>
                <w:rtl/>
              </w:rPr>
              <w:t xml:space="preserve"> </w:t>
            </w:r>
          </w:p>
        </w:tc>
      </w:tr>
    </w:tbl>
    <w:p w:rsidR="00243379" w:rsidRDefault="000E1E5B">
      <w:pPr>
        <w:spacing w:after="178" w:line="259" w:lineRule="auto"/>
        <w:ind w:left="16" w:hanging="10"/>
        <w:jc w:val="left"/>
      </w:pPr>
      <w:r>
        <w:rPr>
          <w:szCs w:val="24"/>
          <w:rtl/>
        </w:rPr>
        <w:t xml:space="preserve">وتم تقدير الموجودات العينية بموجب تقدير.  .................. </w:t>
      </w:r>
    </w:p>
    <w:p w:rsidR="00243379" w:rsidRDefault="000E1E5B">
      <w:pPr>
        <w:spacing w:after="194" w:line="259" w:lineRule="auto"/>
        <w:ind w:left="0" w:hanging="10"/>
        <w:jc w:val="left"/>
      </w:pPr>
      <w:r>
        <w:rPr>
          <w:sz w:val="28"/>
          <w:szCs w:val="28"/>
          <w:rtl/>
        </w:rPr>
        <w:t xml:space="preserve">المادة السابعة : ملكية رأس المال: </w:t>
      </w:r>
    </w:p>
    <w:p w:rsidR="00243379" w:rsidRDefault="000E1E5B">
      <w:pPr>
        <w:spacing w:after="227"/>
        <w:ind w:left="4" w:right="-15"/>
      </w:pPr>
      <w:r>
        <w:rPr>
          <w:szCs w:val="24"/>
          <w:rtl/>
        </w:rPr>
        <w:t xml:space="preserve">تقتصر مسؤولية مالك رأس المال على ما خصصه من مال ليكون رأس مال للشركة،ويكون مالك رأسمال الشركة مسؤولا في أمواله الخاصة عن التزامات الشركة في مواجهة الغير الذي تعامل معه باسم الشركة في الأحوال الأتية: </w:t>
      </w:r>
    </w:p>
    <w:p w:rsidR="00243379" w:rsidRDefault="000E1E5B">
      <w:pPr>
        <w:numPr>
          <w:ilvl w:val="0"/>
          <w:numId w:val="2"/>
        </w:numPr>
        <w:spacing w:after="31"/>
        <w:ind w:hanging="365"/>
        <w:jc w:val="left"/>
      </w:pPr>
      <w:r>
        <w:rPr>
          <w:szCs w:val="24"/>
          <w:rtl/>
        </w:rPr>
        <w:t xml:space="preserve">إذا قام بسوء نية بتصفية شركته, أو وقف نشاطها قبل انتهاء مدتها أو قبل تحقق الغرض الذي أنشأت من أجله. </w:t>
      </w:r>
    </w:p>
    <w:p w:rsidR="00243379" w:rsidRDefault="000E1E5B">
      <w:pPr>
        <w:numPr>
          <w:ilvl w:val="0"/>
          <w:numId w:val="2"/>
        </w:numPr>
        <w:spacing w:after="178" w:line="259" w:lineRule="auto"/>
        <w:ind w:hanging="365"/>
        <w:jc w:val="left"/>
      </w:pPr>
      <w:r>
        <w:rPr>
          <w:szCs w:val="24"/>
          <w:rtl/>
        </w:rPr>
        <w:t xml:space="preserve">إذا لم يفصل بين أعمال الشركة وأعماله الخاصة الأخرى. </w:t>
      </w:r>
    </w:p>
    <w:p w:rsidR="00243379" w:rsidRDefault="000E1E5B">
      <w:pPr>
        <w:numPr>
          <w:ilvl w:val="0"/>
          <w:numId w:val="2"/>
        </w:numPr>
        <w:spacing w:after="143" w:line="259" w:lineRule="auto"/>
        <w:ind w:hanging="365"/>
        <w:jc w:val="left"/>
      </w:pPr>
      <w:r>
        <w:rPr>
          <w:szCs w:val="24"/>
          <w:rtl/>
        </w:rPr>
        <w:lastRenderedPageBreak/>
        <w:t xml:space="preserve">إذا زاول أعمالا لحساب الشركة قبل اكتسابها الشخصية الاعتبارية. </w:t>
      </w:r>
    </w:p>
    <w:p w:rsidR="00243379" w:rsidRDefault="000E1E5B">
      <w:pPr>
        <w:spacing w:after="194" w:line="382" w:lineRule="auto"/>
        <w:ind w:right="247" w:hanging="6"/>
        <w:jc w:val="right"/>
      </w:pPr>
      <w:r>
        <w:rPr>
          <w:szCs w:val="24"/>
          <w:rtl/>
        </w:rPr>
        <w:t xml:space="preserve">ويجوز  للمالك زيادة رأس المال عن طريق رفع القيمة الاسمية للحصص أو عن طريق إصدار حصص جديدة.و للمالك أن يقرر تخفيض رأس مال الشركة إذا زاد على حاجتها أو منيت بخسائر لم تبلغ نصف رأس المال، وذلك وفقاً للأحكام الواردة بالمادة )السابعة والسبعون بعد المائة( من نظام الشركات . </w:t>
      </w:r>
    </w:p>
    <w:p w:rsidR="00243379" w:rsidRDefault="000E1E5B">
      <w:pPr>
        <w:spacing w:after="194" w:line="259" w:lineRule="auto"/>
        <w:ind w:left="0" w:hanging="10"/>
        <w:jc w:val="left"/>
      </w:pPr>
      <w:r>
        <w:rPr>
          <w:sz w:val="28"/>
          <w:szCs w:val="28"/>
          <w:rtl/>
        </w:rPr>
        <w:t xml:space="preserve">المادة الثامنة : </w:t>
      </w:r>
      <w:r w:rsidR="002314B0" w:rsidRPr="002314B0">
        <w:rPr>
          <w:sz w:val="28"/>
          <w:szCs w:val="28"/>
        </w:rPr>
        <w:t>word</w:t>
      </w:r>
      <w:r>
        <w:rPr>
          <w:sz w:val="28"/>
          <w:szCs w:val="28"/>
          <w:rtl/>
        </w:rPr>
        <w:t xml:space="preserve">إدارة الشركة:  </w:t>
      </w:r>
    </w:p>
    <w:p w:rsidR="00243379" w:rsidRDefault="000E1E5B">
      <w:pPr>
        <w:spacing w:after="368" w:line="259" w:lineRule="auto"/>
        <w:ind w:left="1" w:firstLine="0"/>
        <w:jc w:val="left"/>
      </w:pPr>
      <w:r>
        <w:rPr>
          <w:szCs w:val="24"/>
          <w:rtl/>
        </w:rPr>
        <w:t xml:space="preserve">يتولى إدارة الشركة </w:t>
      </w:r>
      <w:r>
        <w:rPr>
          <w:color w:val="009288"/>
          <w:sz w:val="25"/>
          <w:szCs w:val="25"/>
          <w:rtl/>
        </w:rPr>
        <w:t>)اختيار احد الخيارات التالية(</w:t>
      </w:r>
      <w:r>
        <w:rPr>
          <w:szCs w:val="24"/>
          <w:rtl/>
        </w:rPr>
        <w:t xml:space="preserve"> </w:t>
      </w:r>
    </w:p>
    <w:p w:rsidR="00243379" w:rsidRDefault="000E1E5B">
      <w:pPr>
        <w:numPr>
          <w:ilvl w:val="0"/>
          <w:numId w:val="3"/>
        </w:numPr>
        <w:spacing w:after="136" w:line="259" w:lineRule="auto"/>
        <w:ind w:hanging="362"/>
        <w:jc w:val="left"/>
      </w:pPr>
      <w:r>
        <w:rPr>
          <w:szCs w:val="24"/>
          <w:rtl/>
        </w:rPr>
        <w:t xml:space="preserve">مالك رأس المال السيد / ........ أو السيد /... )من الغير( </w:t>
      </w:r>
    </w:p>
    <w:p w:rsidR="00243379" w:rsidRDefault="000E1E5B">
      <w:pPr>
        <w:spacing w:after="356" w:line="259" w:lineRule="auto"/>
        <w:ind w:left="10" w:right="1130" w:hanging="10"/>
        <w:jc w:val="right"/>
      </w:pPr>
      <w:r>
        <w:rPr>
          <w:szCs w:val="24"/>
          <w:rtl/>
        </w:rPr>
        <w:t xml:space="preserve">السلطات والصلاحيات/ </w:t>
      </w:r>
      <w:r>
        <w:rPr>
          <w:color w:val="009288"/>
          <w:sz w:val="25"/>
          <w:szCs w:val="25"/>
          <w:rtl/>
        </w:rPr>
        <w:t>)يجوز تعيين المدير بعقد مستقل متضمنا السلطات والصلاحيات(</w:t>
      </w:r>
      <w:r>
        <w:rPr>
          <w:szCs w:val="24"/>
          <w:rtl/>
        </w:rPr>
        <w:t xml:space="preserve"> </w:t>
      </w:r>
    </w:p>
    <w:p w:rsidR="00243379" w:rsidRDefault="000E1E5B">
      <w:pPr>
        <w:numPr>
          <w:ilvl w:val="0"/>
          <w:numId w:val="3"/>
        </w:numPr>
        <w:spacing w:after="4" w:line="382" w:lineRule="auto"/>
        <w:ind w:hanging="362"/>
        <w:jc w:val="left"/>
      </w:pPr>
      <w:r>
        <w:rPr>
          <w:szCs w:val="24"/>
          <w:rtl/>
        </w:rPr>
        <w:t xml:space="preserve">السادة التالية اسماءهم </w:t>
      </w:r>
      <w:r>
        <w:rPr>
          <w:color w:val="009288"/>
          <w:sz w:val="25"/>
          <w:szCs w:val="25"/>
          <w:rtl/>
        </w:rPr>
        <w:t>)في حالة كانوا مديرين إثنين فقط(</w:t>
      </w:r>
      <w:r>
        <w:rPr>
          <w:szCs w:val="24"/>
          <w:rtl/>
        </w:rPr>
        <w:t xml:space="preserve"> أ.</w:t>
      </w:r>
      <w:r>
        <w:rPr>
          <w:rFonts w:ascii="Arial" w:eastAsia="Arial" w:hAnsi="Arial" w:cs="Arial"/>
          <w:szCs w:val="24"/>
          <w:rtl/>
        </w:rPr>
        <w:t xml:space="preserve"> </w:t>
      </w:r>
      <w:r>
        <w:rPr>
          <w:szCs w:val="24"/>
          <w:rtl/>
        </w:rPr>
        <w:t>السيد/ ب.</w:t>
      </w:r>
      <w:r>
        <w:rPr>
          <w:rFonts w:ascii="Arial" w:eastAsia="Arial" w:hAnsi="Arial" w:cs="Arial"/>
          <w:szCs w:val="24"/>
          <w:rtl/>
        </w:rPr>
        <w:t xml:space="preserve"> </w:t>
      </w:r>
      <w:r>
        <w:rPr>
          <w:szCs w:val="24"/>
          <w:rtl/>
        </w:rPr>
        <w:t xml:space="preserve">السيد/ </w:t>
      </w:r>
    </w:p>
    <w:p w:rsidR="00243379" w:rsidRDefault="000E1E5B">
      <w:pPr>
        <w:spacing w:after="356" w:line="259" w:lineRule="auto"/>
        <w:ind w:left="0" w:right="411" w:firstLine="0"/>
        <w:jc w:val="center"/>
      </w:pPr>
      <w:r>
        <w:rPr>
          <w:szCs w:val="24"/>
          <w:rtl/>
        </w:rPr>
        <w:t xml:space="preserve">السلطات والصلاحيات </w:t>
      </w:r>
      <w:r>
        <w:rPr>
          <w:color w:val="009288"/>
          <w:sz w:val="25"/>
          <w:szCs w:val="25"/>
          <w:rtl/>
        </w:rPr>
        <w:t>)يجوز تعيين المدراء بعقد مستقل متضمنا السلطات والصلاحيات(</w:t>
      </w:r>
      <w:r>
        <w:rPr>
          <w:szCs w:val="24"/>
          <w:rtl/>
        </w:rPr>
        <w:t xml:space="preserve"> </w:t>
      </w:r>
    </w:p>
    <w:p w:rsidR="00243379" w:rsidRDefault="000E1E5B">
      <w:pPr>
        <w:numPr>
          <w:ilvl w:val="0"/>
          <w:numId w:val="3"/>
        </w:numPr>
        <w:spacing w:after="141" w:line="259" w:lineRule="auto"/>
        <w:ind w:hanging="362"/>
        <w:jc w:val="left"/>
      </w:pPr>
      <w:r>
        <w:rPr>
          <w:szCs w:val="24"/>
          <w:rtl/>
        </w:rPr>
        <w:t xml:space="preserve">مجلس مديرين مكون من </w:t>
      </w:r>
      <w:r>
        <w:rPr>
          <w:color w:val="009288"/>
          <w:sz w:val="25"/>
          <w:szCs w:val="25"/>
          <w:rtl/>
        </w:rPr>
        <w:t xml:space="preserve">)لا يقل عن </w:t>
      </w:r>
      <w:r>
        <w:rPr>
          <w:color w:val="009288"/>
          <w:sz w:val="25"/>
          <w:szCs w:val="25"/>
        </w:rPr>
        <w:t>3</w:t>
      </w:r>
      <w:r>
        <w:rPr>
          <w:color w:val="009288"/>
          <w:sz w:val="25"/>
          <w:szCs w:val="25"/>
          <w:rtl/>
        </w:rPr>
        <w:t>(</w:t>
      </w:r>
      <w:r>
        <w:rPr>
          <w:szCs w:val="24"/>
          <w:rtl/>
        </w:rPr>
        <w:t xml:space="preserve"> وهم:  </w:t>
      </w:r>
    </w:p>
    <w:p w:rsidR="00243379" w:rsidRDefault="000E1E5B">
      <w:pPr>
        <w:spacing w:after="3"/>
        <w:ind w:left="1085" w:right="8400"/>
      </w:pPr>
      <w:r>
        <w:rPr>
          <w:szCs w:val="24"/>
          <w:rtl/>
        </w:rPr>
        <w:t>أ.</w:t>
      </w:r>
      <w:r>
        <w:rPr>
          <w:rFonts w:ascii="Arial" w:eastAsia="Arial" w:hAnsi="Arial" w:cs="Arial"/>
          <w:szCs w:val="24"/>
          <w:rtl/>
        </w:rPr>
        <w:t xml:space="preserve"> </w:t>
      </w:r>
      <w:r>
        <w:rPr>
          <w:szCs w:val="24"/>
          <w:rtl/>
        </w:rPr>
        <w:t>السيد/ ب.</w:t>
      </w:r>
      <w:r>
        <w:rPr>
          <w:rFonts w:ascii="Arial" w:eastAsia="Arial" w:hAnsi="Arial" w:cs="Arial"/>
          <w:szCs w:val="24"/>
          <w:rtl/>
        </w:rPr>
        <w:t xml:space="preserve"> </w:t>
      </w:r>
      <w:r>
        <w:rPr>
          <w:szCs w:val="24"/>
          <w:rtl/>
        </w:rPr>
        <w:t>السيد/ ج.</w:t>
      </w:r>
      <w:r>
        <w:rPr>
          <w:rFonts w:ascii="Arial" w:eastAsia="Arial" w:hAnsi="Arial" w:cs="Arial"/>
          <w:szCs w:val="24"/>
          <w:rtl/>
        </w:rPr>
        <w:t xml:space="preserve"> </w:t>
      </w:r>
      <w:r>
        <w:rPr>
          <w:szCs w:val="24"/>
          <w:rtl/>
        </w:rPr>
        <w:t xml:space="preserve">السيد/ </w:t>
      </w:r>
    </w:p>
    <w:p w:rsidR="00243379" w:rsidRDefault="000E1E5B">
      <w:pPr>
        <w:spacing w:after="326" w:line="259" w:lineRule="auto"/>
        <w:ind w:left="10" w:right="3207" w:hanging="10"/>
        <w:jc w:val="right"/>
      </w:pPr>
      <w:r>
        <w:rPr>
          <w:color w:val="009288"/>
          <w:sz w:val="25"/>
          <w:szCs w:val="25"/>
          <w:rtl/>
        </w:rPr>
        <w:t xml:space="preserve"> )يحدد طريقة العمل في مجلس المديرين والأغلبية اللازمة لقراراته( </w:t>
      </w:r>
    </w:p>
    <w:p w:rsidR="00243379" w:rsidRDefault="000E1E5B">
      <w:pPr>
        <w:spacing w:after="326" w:line="259" w:lineRule="auto"/>
        <w:ind w:left="10" w:right="1646" w:hanging="10"/>
        <w:jc w:val="right"/>
      </w:pPr>
      <w:r>
        <w:rPr>
          <w:color w:val="009288"/>
          <w:sz w:val="25"/>
          <w:szCs w:val="25"/>
          <w:rtl/>
        </w:rPr>
        <w:t xml:space="preserve">)يجوز تعيين المجلس بعقد مستقل متضمنا طريقة العمل والاغلبية اللازمة لقراراته(    </w:t>
      </w:r>
    </w:p>
    <w:p w:rsidR="00243379" w:rsidRDefault="000E1E5B">
      <w:pPr>
        <w:ind w:left="4" w:right="218"/>
      </w:pPr>
      <w:r>
        <w:rPr>
          <w:szCs w:val="24"/>
          <w:rtl/>
        </w:rPr>
        <w:t xml:space="preserve">عزل المدير: يجوز لمالك رأس المال عزل )المدير/ المديرين( )المعين/ المعينين( في )عقد الشركة/ عقد مستقل( دون إخلال بحقه في التعويض إذا وقع العزل بغير مبرر مقبول أو في وقت غير لائق. </w:t>
      </w:r>
    </w:p>
    <w:p w:rsidR="00243379" w:rsidRDefault="000E1E5B">
      <w:pPr>
        <w:spacing w:after="194" w:line="259" w:lineRule="auto"/>
        <w:ind w:left="0" w:hanging="10"/>
        <w:jc w:val="left"/>
      </w:pPr>
      <w:r>
        <w:rPr>
          <w:sz w:val="28"/>
          <w:szCs w:val="28"/>
          <w:rtl/>
        </w:rPr>
        <w:t xml:space="preserve">المادة التاسعة: مراجعي الحسابات: </w:t>
      </w:r>
    </w:p>
    <w:p w:rsidR="00243379" w:rsidRDefault="000E1E5B">
      <w:pPr>
        <w:spacing w:after="194" w:line="382" w:lineRule="auto"/>
        <w:ind w:right="396" w:hanging="6"/>
        <w:jc w:val="right"/>
      </w:pPr>
      <w:r>
        <w:rPr>
          <w:szCs w:val="24"/>
          <w:rtl/>
        </w:rPr>
        <w:t xml:space="preserve">يجب أن يكون للشركة مراجع حسابات )أو أكثر(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 . </w:t>
      </w:r>
    </w:p>
    <w:p w:rsidR="00243379" w:rsidRDefault="000E1E5B">
      <w:pPr>
        <w:spacing w:after="194" w:line="259" w:lineRule="auto"/>
        <w:ind w:left="0" w:hanging="10"/>
        <w:jc w:val="left"/>
      </w:pPr>
      <w:r>
        <w:rPr>
          <w:sz w:val="28"/>
          <w:szCs w:val="28"/>
          <w:rtl/>
        </w:rPr>
        <w:t xml:space="preserve">المادة العاشرة : الجمعية العامة: </w:t>
      </w:r>
    </w:p>
    <w:p w:rsidR="00243379" w:rsidRDefault="000E1E5B">
      <w:pPr>
        <w:spacing w:after="194" w:line="382" w:lineRule="auto"/>
        <w:ind w:right="84" w:hanging="6"/>
        <w:jc w:val="right"/>
      </w:pPr>
      <w:r>
        <w:rPr>
          <w:szCs w:val="24"/>
          <w:rtl/>
        </w:rPr>
        <w:lastRenderedPageBreak/>
        <w:t xml:space="preserve">يكون للشركة جمعية عامة تتكون من مالك رأس المال. وتعقد الجمعية العامة بدعوة من )المدير أو المديرين أو مجلس المديرين..(........، على أن تعقد مرة على الأقل في السنة خلال الشهور الأربعة التالية لنهاية السنة المالية للشركة. وتجوز دعوة الجمعية العامة في كل وقت بناء على طلب المديرين أو مراجع الحسابات أو من مالك رأس المال. ويحرر محضر بخلاصة مناقشات الجمعية العامة، وتدون المحاضر وقرارات الجمعية العامة في سجل خاص تعده الشركة لهذا الغرض . </w:t>
      </w:r>
    </w:p>
    <w:p w:rsidR="00243379" w:rsidRDefault="000E1E5B">
      <w:pPr>
        <w:spacing w:after="373" w:line="259" w:lineRule="auto"/>
        <w:ind w:left="16" w:hanging="10"/>
        <w:jc w:val="left"/>
      </w:pPr>
      <w:r>
        <w:rPr>
          <w:szCs w:val="24"/>
          <w:rtl/>
        </w:rPr>
        <w:t xml:space="preserve">ويجب أن يشتمل جدول أعمال الجمعية العامة للشركاء في اجتماعها السنوي بصفة خاصـة على البنود الآتية: </w:t>
      </w:r>
    </w:p>
    <w:p w:rsidR="00243379" w:rsidRDefault="000E1E5B">
      <w:pPr>
        <w:numPr>
          <w:ilvl w:val="0"/>
          <w:numId w:val="4"/>
        </w:numPr>
        <w:spacing w:after="177" w:line="259" w:lineRule="auto"/>
        <w:ind w:left="711" w:hanging="364"/>
        <w:jc w:val="left"/>
      </w:pPr>
      <w:r>
        <w:rPr>
          <w:szCs w:val="24"/>
          <w:rtl/>
        </w:rPr>
        <w:t xml:space="preserve">سماع تقرير المديرين عن نشاط الشركة ومركزها المالي خلال السنة المالية، وتقرير مراجع الحسابات. </w:t>
      </w:r>
    </w:p>
    <w:p w:rsidR="00243379" w:rsidRDefault="000E1E5B">
      <w:pPr>
        <w:numPr>
          <w:ilvl w:val="0"/>
          <w:numId w:val="4"/>
        </w:numPr>
        <w:spacing w:after="178" w:line="259" w:lineRule="auto"/>
        <w:ind w:left="711" w:hanging="364"/>
        <w:jc w:val="left"/>
      </w:pPr>
      <w:r>
        <w:rPr>
          <w:szCs w:val="24"/>
          <w:rtl/>
        </w:rPr>
        <w:t xml:space="preserve">مناقشة القوائم المالية والتصديق عليها.  </w:t>
      </w:r>
    </w:p>
    <w:p w:rsidR="00243379" w:rsidRDefault="000E1E5B">
      <w:pPr>
        <w:numPr>
          <w:ilvl w:val="0"/>
          <w:numId w:val="4"/>
        </w:numPr>
        <w:spacing w:after="178" w:line="259" w:lineRule="auto"/>
        <w:ind w:left="711" w:hanging="364"/>
        <w:jc w:val="left"/>
      </w:pPr>
      <w:r>
        <w:rPr>
          <w:szCs w:val="24"/>
          <w:rtl/>
        </w:rPr>
        <w:t xml:space="preserve">تحديد نسبة الربح التي توزع على المالك . </w:t>
      </w:r>
    </w:p>
    <w:p w:rsidR="00243379" w:rsidRDefault="000E1E5B">
      <w:pPr>
        <w:numPr>
          <w:ilvl w:val="0"/>
          <w:numId w:val="4"/>
        </w:numPr>
        <w:spacing w:after="178" w:line="259" w:lineRule="auto"/>
        <w:ind w:left="711" w:hanging="364"/>
        <w:jc w:val="left"/>
      </w:pPr>
      <w:r>
        <w:rPr>
          <w:szCs w:val="24"/>
          <w:rtl/>
        </w:rPr>
        <w:t xml:space="preserve">تعيين المدير أو مجلس المديرين وتحديد مكافآتهم. </w:t>
      </w:r>
    </w:p>
    <w:p w:rsidR="00243379" w:rsidRDefault="000E1E5B">
      <w:pPr>
        <w:numPr>
          <w:ilvl w:val="0"/>
          <w:numId w:val="4"/>
        </w:numPr>
        <w:spacing w:after="343" w:line="259" w:lineRule="auto"/>
        <w:ind w:left="711" w:hanging="364"/>
        <w:jc w:val="left"/>
      </w:pPr>
      <w:r>
        <w:rPr>
          <w:szCs w:val="24"/>
          <w:rtl/>
        </w:rPr>
        <w:t xml:space="preserve">تعيين مراجع الحسابات وتحديد أتعابه. </w:t>
      </w:r>
    </w:p>
    <w:p w:rsidR="00243379" w:rsidRDefault="000E1E5B">
      <w:pPr>
        <w:spacing w:after="194" w:line="259" w:lineRule="auto"/>
        <w:ind w:left="0" w:hanging="10"/>
        <w:jc w:val="left"/>
      </w:pPr>
      <w:r>
        <w:rPr>
          <w:sz w:val="28"/>
          <w:szCs w:val="28"/>
          <w:rtl/>
        </w:rPr>
        <w:t xml:space="preserve">المادة الحادية عشرة : السنة المالية: </w:t>
      </w:r>
    </w:p>
    <w:p w:rsidR="00243379" w:rsidRDefault="000E1E5B">
      <w:pPr>
        <w:numPr>
          <w:ilvl w:val="0"/>
          <w:numId w:val="5"/>
        </w:numPr>
        <w:spacing w:after="145" w:line="259" w:lineRule="auto"/>
        <w:ind w:right="-15" w:hanging="364"/>
      </w:pPr>
      <w:r>
        <w:rPr>
          <w:szCs w:val="24"/>
          <w:rtl/>
        </w:rPr>
        <w:t>تبدءا السنة المالية الأولى للشركة من تاريخ قيدها بالسجل التجاري وتنتهي في/.../... .....</w:t>
      </w:r>
      <w:r>
        <w:rPr>
          <w:szCs w:val="24"/>
        </w:rPr>
        <w:t>14</w:t>
      </w:r>
      <w:r>
        <w:rPr>
          <w:szCs w:val="24"/>
          <w:rtl/>
        </w:rPr>
        <w:t xml:space="preserve">هـ الموافق </w:t>
      </w:r>
    </w:p>
    <w:p w:rsidR="00243379" w:rsidRDefault="000E1E5B">
      <w:pPr>
        <w:spacing w:after="178" w:line="259" w:lineRule="auto"/>
        <w:ind w:left="733" w:hanging="10"/>
        <w:jc w:val="left"/>
      </w:pPr>
      <w:r>
        <w:rPr>
          <w:szCs w:val="24"/>
          <w:rtl/>
        </w:rPr>
        <w:t>../../...</w:t>
      </w:r>
      <w:r>
        <w:rPr>
          <w:szCs w:val="24"/>
        </w:rPr>
        <w:t>20</w:t>
      </w:r>
      <w:r>
        <w:rPr>
          <w:szCs w:val="24"/>
          <w:rtl/>
        </w:rPr>
        <w:t xml:space="preserve"> م وتكون كل سنة مالية بعد ذلك أثنى عشر شهراً . </w:t>
      </w:r>
    </w:p>
    <w:p w:rsidR="00243379" w:rsidRDefault="000E1E5B">
      <w:pPr>
        <w:numPr>
          <w:ilvl w:val="0"/>
          <w:numId w:val="5"/>
        </w:numPr>
        <w:ind w:right="-15" w:hanging="364"/>
      </w:pPr>
      <w:r>
        <w:rPr>
          <w:szCs w:val="24"/>
          <w:rtl/>
        </w:rPr>
        <w:t xml:space="preserve">يُعد مدير / أو مجلس المديرين الشركة  خلال  ثلاثة أشهر من انتهاء السنة المالية للشركة ميزانية عمومية وحساب الأرباح والخسائر وتقريرا عن نشاط الشركة ومركزها المالي, وأن يرسل  إلى الإدارة العامة للشركات بوزارة التجارة والصناعة بنسخة من تلك الوثائق مع صورة من تقرير مراقب الحسابات وذلك خلال شهر من تاريخ إعدادها. </w:t>
      </w:r>
    </w:p>
    <w:p w:rsidR="00243379" w:rsidRDefault="000E1E5B">
      <w:pPr>
        <w:spacing w:after="194" w:line="259" w:lineRule="auto"/>
        <w:ind w:left="0" w:hanging="10"/>
        <w:jc w:val="left"/>
      </w:pPr>
      <w:r>
        <w:rPr>
          <w:sz w:val="28"/>
          <w:szCs w:val="28"/>
          <w:rtl/>
        </w:rPr>
        <w:t xml:space="preserve">المادة الثانية عشرة: الأرباح والخسائر </w:t>
      </w:r>
    </w:p>
    <w:p w:rsidR="00243379" w:rsidRDefault="000E1E5B">
      <w:pPr>
        <w:spacing w:after="373" w:line="259" w:lineRule="auto"/>
        <w:ind w:left="19" w:hanging="10"/>
        <w:jc w:val="left"/>
      </w:pPr>
      <w:r>
        <w:rPr>
          <w:szCs w:val="24"/>
          <w:rtl/>
        </w:rPr>
        <w:t xml:space="preserve">توزع أرباح الشركة السنوية الصافية بعد خصم المصروفات العمومية والتكاليف على النحو التالي: </w:t>
      </w:r>
    </w:p>
    <w:p w:rsidR="00243379" w:rsidRDefault="000E1E5B">
      <w:pPr>
        <w:numPr>
          <w:ilvl w:val="0"/>
          <w:numId w:val="6"/>
        </w:numPr>
        <w:spacing w:after="30"/>
        <w:ind w:right="-15" w:hanging="362"/>
      </w:pPr>
      <w:r>
        <w:rPr>
          <w:szCs w:val="24"/>
          <w:rtl/>
        </w:rPr>
        <w:t xml:space="preserve">تجنب الشركة في كل سنة) </w:t>
      </w:r>
      <w:r>
        <w:rPr>
          <w:szCs w:val="24"/>
        </w:rPr>
        <w:t>10</w:t>
      </w:r>
      <w:r>
        <w:rPr>
          <w:szCs w:val="24"/>
          <w:rtl/>
        </w:rPr>
        <w:t xml:space="preserve">%( على الأقل من أرباحها الصافية، لتكوين احتياطي نظامي. ويجوز لمالك رأس المال أن يقرر وقف هذا التجنيب متى بلغ الاحتياطي المذكور) </w:t>
      </w:r>
      <w:r>
        <w:rPr>
          <w:szCs w:val="24"/>
        </w:rPr>
        <w:t>30</w:t>
      </w:r>
      <w:r>
        <w:rPr>
          <w:szCs w:val="24"/>
          <w:rtl/>
        </w:rPr>
        <w:t xml:space="preserve">%( من رأس مال الشركة. </w:t>
      </w:r>
    </w:p>
    <w:p w:rsidR="00243379" w:rsidRDefault="000E1E5B">
      <w:pPr>
        <w:numPr>
          <w:ilvl w:val="0"/>
          <w:numId w:val="6"/>
        </w:numPr>
        <w:spacing w:after="31"/>
        <w:ind w:right="-15" w:hanging="362"/>
      </w:pPr>
      <w:r>
        <w:rPr>
          <w:szCs w:val="24"/>
          <w:rtl/>
        </w:rPr>
        <w:t xml:space="preserve">الباقي يكون من حق مالك رأس المال ما لم يقرر تكوين احيتاطيات أخري أو ترحيل رصيد الأرباح كليا أو جزئيا للسنة المالية التالية. </w:t>
      </w:r>
    </w:p>
    <w:p w:rsidR="00243379" w:rsidRDefault="000E1E5B">
      <w:pPr>
        <w:numPr>
          <w:ilvl w:val="0"/>
          <w:numId w:val="6"/>
        </w:numPr>
        <w:spacing w:after="28"/>
        <w:ind w:right="-15" w:hanging="362"/>
      </w:pPr>
      <w:r>
        <w:rPr>
          <w:szCs w:val="24"/>
          <w:rtl/>
        </w:rPr>
        <w:t xml:space="preserve">في حالة تحقيق خسائر يتحملها المالك من حصصه في رأس المال أو يتم ترحيلها للسنة المالية التالية ولا يتم توزيع أرباح إلا بعد استهلاك تلك الخسارة .,  </w:t>
      </w:r>
    </w:p>
    <w:p w:rsidR="00243379" w:rsidRDefault="000E1E5B">
      <w:pPr>
        <w:numPr>
          <w:ilvl w:val="0"/>
          <w:numId w:val="6"/>
        </w:numPr>
        <w:ind w:right="-15" w:hanging="362"/>
      </w:pPr>
      <w:r>
        <w:rPr>
          <w:szCs w:val="24"/>
          <w:rtl/>
        </w:rPr>
        <w:t xml:space="preserve">وإذا بلغت خسائر الشركة نصف رأس مالها، وجب على المدير/ أو مجلس المديرين تسجيل هذه الواقعة في السجل التجاري ودعوة المالك للاجتماع خلال مدة لا تزيد على تسعين يوماً من تاريخ علمهم ببلوغ الخسارة هذا المقدار؛ للنظر في استمرار الشركة أو حلها. ويجب </w:t>
      </w:r>
      <w:r>
        <w:rPr>
          <w:szCs w:val="24"/>
          <w:rtl/>
        </w:rPr>
        <w:lastRenderedPageBreak/>
        <w:t xml:space="preserve">شهر القرار سواء باستمرار الشركة أو حلها بالطرق المنصوص عليها في المادة )الثامنة والخمسين بعد المائة( من نظام الشركات. وتعد الشركة منقضية بقوة النظام إذا أهمل المدير/ أو مجلس المديرين دعوة المالك أو لم يتخذ المالك قرار باستمرار الشركة أو حلها. </w:t>
      </w:r>
    </w:p>
    <w:p w:rsidR="00243379" w:rsidRDefault="000E1E5B">
      <w:pPr>
        <w:spacing w:after="194" w:line="259" w:lineRule="auto"/>
        <w:ind w:left="0" w:hanging="10"/>
        <w:jc w:val="left"/>
      </w:pPr>
      <w:r>
        <w:rPr>
          <w:sz w:val="28"/>
          <w:szCs w:val="28"/>
          <w:rtl/>
        </w:rPr>
        <w:t xml:space="preserve">المادة الثالثة عشرة : انقضاء الشركة </w:t>
      </w:r>
    </w:p>
    <w:p w:rsidR="00243379" w:rsidRDefault="000E1E5B">
      <w:pPr>
        <w:ind w:left="4" w:right="594"/>
      </w:pPr>
      <w:r>
        <w:rPr>
          <w:szCs w:val="24"/>
          <w:rtl/>
        </w:rPr>
        <w:t xml:space="preserve">تنقضي الشركة بأحد أسباب الانقضاء الواردة في المادة  )السادسة عشرة( من نظام الشركات ومواد هذا العقد وبانقضائها تدخل في دور التصفية وفقا لأحكام الباب العاشر من نظام الشركات . </w:t>
      </w:r>
    </w:p>
    <w:p w:rsidR="00243379" w:rsidRDefault="000E1E5B">
      <w:pPr>
        <w:spacing w:after="374" w:line="259" w:lineRule="auto"/>
        <w:ind w:left="16" w:hanging="10"/>
        <w:jc w:val="left"/>
      </w:pPr>
      <w:r>
        <w:rPr>
          <w:szCs w:val="24"/>
          <w:rtl/>
        </w:rPr>
        <w:t xml:space="preserve">مع مراعاة أنه في حالة التصفية الاختيارية يلتزم اتخاذ الآتي:  </w:t>
      </w:r>
    </w:p>
    <w:p w:rsidR="00243379" w:rsidRDefault="000E1E5B">
      <w:pPr>
        <w:numPr>
          <w:ilvl w:val="0"/>
          <w:numId w:val="7"/>
        </w:numPr>
        <w:spacing w:after="30"/>
        <w:ind w:right="-15" w:hanging="362"/>
      </w:pPr>
      <w:r>
        <w:rPr>
          <w:szCs w:val="24"/>
          <w:rtl/>
        </w:rPr>
        <w:t xml:space="preserve">إعداد مركز مالي للشركة في تاريخ صدور قرار الشركاء بحل وتصفية الشركة معتمد من محاسب قانوني مرخص له بالعمل في المملكة العربية السعودية يثبت قدرة الشركة على الوفاء بالتزاماتها وديونها تجاه الغير . </w:t>
      </w:r>
    </w:p>
    <w:p w:rsidR="00243379" w:rsidRDefault="000E1E5B">
      <w:pPr>
        <w:numPr>
          <w:ilvl w:val="0"/>
          <w:numId w:val="7"/>
        </w:numPr>
        <w:ind w:right="-15" w:hanging="362"/>
      </w:pPr>
      <w:r>
        <w:rPr>
          <w:szCs w:val="24"/>
          <w:rtl/>
        </w:rPr>
        <w:t xml:space="preserve">سداد كافة حقوق الدائنين أو إبرام صلح معهم ، فإن تعذر فلا يتم تصفية الشركة إلا بعد صدور قرار من ديون المظالم بشهر إفلاس الشركة بناء على طلب الدائنين أو الشركة وفقاً لنظام المحكمة التجارية. </w:t>
      </w:r>
    </w:p>
    <w:p w:rsidR="00243379" w:rsidRDefault="000E1E5B">
      <w:pPr>
        <w:spacing w:after="226" w:line="259" w:lineRule="auto"/>
        <w:ind w:left="0" w:hanging="10"/>
        <w:jc w:val="left"/>
      </w:pPr>
      <w:r>
        <w:rPr>
          <w:sz w:val="28"/>
          <w:szCs w:val="28"/>
          <w:rtl/>
        </w:rPr>
        <w:t xml:space="preserve">المادة الرابعة عشرة : أحكام عامة: </w:t>
      </w:r>
    </w:p>
    <w:p w:rsidR="00243379" w:rsidRDefault="000E1E5B">
      <w:pPr>
        <w:numPr>
          <w:ilvl w:val="0"/>
          <w:numId w:val="8"/>
        </w:numPr>
        <w:spacing w:after="178" w:line="259" w:lineRule="auto"/>
        <w:ind w:left="712" w:hanging="365"/>
        <w:jc w:val="left"/>
      </w:pPr>
      <w:r>
        <w:rPr>
          <w:szCs w:val="24"/>
          <w:rtl/>
        </w:rPr>
        <w:t xml:space="preserve">تخضع الشركة لكافة الأنظمة سارية المفعول بالمملكة. </w:t>
      </w:r>
    </w:p>
    <w:p w:rsidR="00243379" w:rsidRDefault="000E1E5B">
      <w:pPr>
        <w:numPr>
          <w:ilvl w:val="0"/>
          <w:numId w:val="8"/>
        </w:numPr>
        <w:spacing w:after="178" w:line="259" w:lineRule="auto"/>
        <w:ind w:left="712" w:hanging="365"/>
        <w:jc w:val="left"/>
      </w:pPr>
      <w:r>
        <w:rPr>
          <w:szCs w:val="24"/>
          <w:rtl/>
        </w:rPr>
        <w:t xml:space="preserve">كل ما لم يرد به نص في هذا العقد يطبق بشأنه نظام الشركات ولوائحة. </w:t>
      </w:r>
    </w:p>
    <w:p w:rsidR="00243379" w:rsidRDefault="000E1E5B">
      <w:pPr>
        <w:spacing w:after="194" w:line="259" w:lineRule="auto"/>
        <w:ind w:left="0" w:hanging="10"/>
        <w:jc w:val="left"/>
      </w:pPr>
      <w:r>
        <w:rPr>
          <w:sz w:val="28"/>
          <w:szCs w:val="28"/>
          <w:rtl/>
        </w:rPr>
        <w:t xml:space="preserve">المادة الخامسة عشرة : نسخ العقد: </w:t>
      </w:r>
    </w:p>
    <w:p w:rsidR="00243379" w:rsidRDefault="000E1E5B">
      <w:pPr>
        <w:spacing w:after="194" w:line="382" w:lineRule="auto"/>
        <w:ind w:right="84" w:hanging="6"/>
        <w:jc w:val="right"/>
      </w:pPr>
      <w:r>
        <w:rPr>
          <w:szCs w:val="24"/>
          <w:rtl/>
        </w:rPr>
        <w:t xml:space="preserve">حرر هذا العقد من عدد من النسخ أستلمها مالك رأس المال للعمل بموجبها و لتقديمها للجهات المختصة لقيد الشركة بالسجل التجاري وسجل الشركات، هذا وقد فوض مالك رأس المال السيد /  .................. في إتمام الإجراءات النظامية اللازمة لتأسيس الشركة والمتابعة لدى الجهات المختصة والتوقيع نيابة عنهم فيما يختص بهذا الشأن. </w:t>
      </w:r>
    </w:p>
    <w:p w:rsidR="00243379" w:rsidRDefault="000E1E5B">
      <w:pPr>
        <w:spacing w:after="344" w:line="259" w:lineRule="auto"/>
        <w:ind w:left="0" w:right="80" w:firstLine="0"/>
        <w:jc w:val="center"/>
      </w:pPr>
      <w:r>
        <w:rPr>
          <w:szCs w:val="24"/>
          <w:rtl/>
        </w:rPr>
        <w:t xml:space="preserve">والله ولي التوفيق،، </w:t>
      </w:r>
    </w:p>
    <w:p w:rsidR="00243379" w:rsidRDefault="000E1E5B">
      <w:pPr>
        <w:spacing w:after="341" w:line="259" w:lineRule="auto"/>
        <w:ind w:left="-3" w:hanging="10"/>
        <w:jc w:val="left"/>
      </w:pPr>
      <w:r>
        <w:rPr>
          <w:szCs w:val="24"/>
          <w:rtl/>
        </w:rPr>
        <w:t xml:space="preserve">الاسم..........:  </w:t>
      </w:r>
    </w:p>
    <w:p w:rsidR="00243379" w:rsidRDefault="000E1E5B">
      <w:pPr>
        <w:spacing w:after="341" w:line="259" w:lineRule="auto"/>
        <w:ind w:left="-3" w:hanging="10"/>
        <w:jc w:val="left"/>
      </w:pPr>
      <w:r>
        <w:rPr>
          <w:szCs w:val="24"/>
          <w:rtl/>
        </w:rPr>
        <w:t xml:space="preserve">مالك رأس المال </w:t>
      </w:r>
    </w:p>
    <w:sectPr w:rsidR="00243379">
      <w:headerReference w:type="even" r:id="rId9"/>
      <w:headerReference w:type="default" r:id="rId10"/>
      <w:footerReference w:type="even" r:id="rId11"/>
      <w:footerReference w:type="default" r:id="rId12"/>
      <w:headerReference w:type="first" r:id="rId13"/>
      <w:footerReference w:type="first" r:id="rId14"/>
      <w:pgSz w:w="11906" w:h="16838"/>
      <w:pgMar w:top="1843" w:right="714" w:bottom="1829" w:left="722" w:header="312" w:footer="687"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47" w:rsidRDefault="00B55047">
      <w:pPr>
        <w:spacing w:after="0" w:line="240" w:lineRule="auto"/>
      </w:pPr>
      <w:r>
        <w:separator/>
      </w:r>
    </w:p>
  </w:endnote>
  <w:endnote w:type="continuationSeparator" w:id="0">
    <w:p w:rsidR="00B55047" w:rsidRDefault="00B5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bidi w:val="0"/>
      <w:spacing w:after="327" w:line="259" w:lineRule="auto"/>
      <w:ind w:left="0" w:right="10"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440690</wp:posOffset>
              </wp:positionH>
              <wp:positionV relativeFrom="page">
                <wp:posOffset>9991090</wp:posOffset>
              </wp:positionV>
              <wp:extent cx="6684010" cy="8890"/>
              <wp:effectExtent l="0" t="0" r="0" b="0"/>
              <wp:wrapSquare wrapText="bothSides"/>
              <wp:docPr id="31502" name="Group 31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75" name="Shape 6067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31502" o:spid="_x0000_s1026" style="position:absolute;margin-left:34.7pt;margin-top:786.7pt;width:526.3pt;height:.7pt;z-index:251658240;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">
              <v:shape id="Shape 60675" o:spid="_x0000_s1027" style="position:absolute;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2scA&#10;AADeAAAADwAAAGRycy9kb3ducmV2LnhtbESPQUvDQBSE7wX/w/IEb+1uBNMauwlaWvTiwWrp9ZF9&#10;JsHs23R3TeO/dwWhx2FmvmHW1WR7MZIPnWMN2UKBIK6d6bjR8PG+m69AhIhssHdMGn4oQFVezdZY&#10;GHfmNxr3sREJwqFADW2MQyFlqFuyGBZuIE7ep/MWY5K+kcbjOcFtL2+VyqXFjtNCiwNtWqq/9t9W&#10;w+bVD6cs644rtbx/jk982Npxp/XN9fT4ACLSFC/h//aL0ZCrfHkHf3fSFZ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8cdrHAAAA3gAAAA8AAAAAAAAAAAAAAAAAmAIAAGRy&#10;cy9kb3ducmV2LnhtbFBLBQYAAAAABAAEAPUAAACMAw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sidR="009954A5" w:rsidRPr="009954A5">
        <w:rPr>
          <w:b/>
          <w:noProof/>
          <w:sz w:val="20"/>
        </w:rPr>
        <w:t>5</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Pr>
        <w:b/>
        <w:bCs/>
        <w:sz w:val="20"/>
        <w:szCs w:val="20"/>
      </w:rPr>
      <w:t>1</w:t>
    </w:r>
    <w:r>
      <w:rPr>
        <w:b/>
        <w:bCs/>
        <w:sz w:val="20"/>
        <w:szCs w:val="20"/>
      </w:rPr>
      <w:fldChar w:fldCharType="end"/>
    </w:r>
    <w:r>
      <w:rPr>
        <w:sz w:val="20"/>
        <w:szCs w:val="20"/>
        <w:rtl/>
      </w:rPr>
      <w:t xml:space="preserve"> من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bidi w:val="0"/>
      <w:spacing w:after="327" w:line="259" w:lineRule="auto"/>
      <w:ind w:left="0" w:right="10"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440690</wp:posOffset>
              </wp:positionH>
              <wp:positionV relativeFrom="page">
                <wp:posOffset>9991090</wp:posOffset>
              </wp:positionV>
              <wp:extent cx="6684010" cy="8890"/>
              <wp:effectExtent l="0" t="0" r="0" b="0"/>
              <wp:wrapSquare wrapText="bothSides"/>
              <wp:docPr id="31446" name="Group 31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61" name="Shape 6066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31446" o:spid="_x0000_s1026" style="position:absolute;margin-left:34.7pt;margin-top:786.7pt;width:526.3pt;height:.7pt;z-index:251659264;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">
              <v:shape id="Shape 60661" o:spid="_x0000_s1027" style="position:absolute;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hBMYA&#10;AADeAAAADwAAAGRycy9kb3ducmV2LnhtbESPwW7CMBBE70j8g7WVegM7PQRIMaigonLhUGjV6yre&#10;JlHjdWq7Ifw9RqrEcTQzbzTL9WBb0ZMPjWMN2VSBIC6dabjS8HHaTeYgQkQ22DomDRcKsF6NR0ss&#10;jDvzO/XHWIkE4VCghjrGrpAylDVZDFPXESfv23mLMUlfSePxnOC2lU9K5dJiw2mhxo62NZU/xz+r&#10;YXvw3W+WNV9zNVu8xQ1/vtp+p/Xjw/DyDCLSEO/h//beaMhVnmdwu5Ou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7hBMYAAADeAAAADwAAAAAAAAAAAAAAAACYAgAAZHJz&#10;L2Rvd25yZXYueG1sUEsFBgAAAAAEAAQA9QAAAIsDA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sidR="009954A5" w:rsidRPr="009954A5">
        <w:rPr>
          <w:b/>
          <w:noProof/>
          <w:sz w:val="20"/>
        </w:rPr>
        <w:t>5</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sidR="009954A5" w:rsidRPr="009954A5">
      <w:rPr>
        <w:b/>
        <w:bCs/>
        <w:noProof/>
        <w:sz w:val="20"/>
        <w:szCs w:val="20"/>
      </w:rPr>
      <w:t>1</w:t>
    </w:r>
    <w:r>
      <w:rPr>
        <w:b/>
        <w:bCs/>
        <w:sz w:val="20"/>
        <w:szCs w:val="20"/>
      </w:rPr>
      <w:fldChar w:fldCharType="end"/>
    </w:r>
    <w:r>
      <w:rPr>
        <w:sz w:val="20"/>
        <w:szCs w:val="20"/>
        <w:rtl/>
      </w:rPr>
      <w:t xml:space="preserve"> من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bidi w:val="0"/>
      <w:spacing w:after="327" w:line="259" w:lineRule="auto"/>
      <w:ind w:left="0" w:right="10"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440690</wp:posOffset>
              </wp:positionH>
              <wp:positionV relativeFrom="page">
                <wp:posOffset>9991090</wp:posOffset>
              </wp:positionV>
              <wp:extent cx="6684010" cy="8890"/>
              <wp:effectExtent l="0" t="0" r="0" b="0"/>
              <wp:wrapSquare wrapText="bothSides"/>
              <wp:docPr id="31390" name="Group 3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47" name="Shape 6064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31390" o:spid="_x0000_s1026" style="position:absolute;margin-left:34.7pt;margin-top:786.7pt;width:526.3pt;height:.7pt;z-index:251660288;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">
              <v:shape id="Shape 60647" o:spid="_x0000_s1027" style="position:absolute;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Ai8cA&#10;AADeAAAADwAAAGRycy9kb3ducmV2LnhtbESPQUvDQBSE7wX/w/IEb+1uRNIauwlaWvTiwWrp9ZF9&#10;JsHs23R3TeO/dwWhx2FmvmHW1WR7MZIPnWMN2UKBIK6d6bjR8PG+m69AhIhssHdMGn4oQFVezdZY&#10;GHfmNxr3sREJwqFADW2MQyFlqFuyGBZuIE7ep/MWY5K+kcbjOcFtL2+VyqXFjtNCiwNtWqq/9t9W&#10;w+bVD6cs644rtbx/jk982Npxp/XN9fT4ACLSFC/h//aL0ZCr/G4Jf3fSFZ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gIvHAAAA3gAAAA8AAAAAAAAAAAAAAAAAmAIAAGRy&#10;cy9kb3ducmV2LnhtbFBLBQYAAAAABAAEAPUAAACMAw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sidR="009954A5" w:rsidRPr="009954A5">
        <w:rPr>
          <w:b/>
          <w:noProof/>
          <w:sz w:val="20"/>
        </w:rPr>
        <w:t>5</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Pr>
        <w:b/>
        <w:bCs/>
        <w:sz w:val="20"/>
        <w:szCs w:val="20"/>
      </w:rPr>
      <w:t>1</w:t>
    </w:r>
    <w:r>
      <w:rPr>
        <w:b/>
        <w:bCs/>
        <w:sz w:val="20"/>
        <w:szCs w:val="20"/>
      </w:rPr>
      <w:fldChar w:fldCharType="end"/>
    </w:r>
    <w:r>
      <w:rPr>
        <w:sz w:val="20"/>
        <w:szCs w:val="20"/>
        <w:rtl/>
      </w:rPr>
      <w:t xml:space="preserve"> من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47" w:rsidRDefault="00B55047">
      <w:pPr>
        <w:spacing w:after="0" w:line="240" w:lineRule="auto"/>
      </w:pPr>
      <w:r>
        <w:separator/>
      </w:r>
    </w:p>
  </w:footnote>
  <w:footnote w:type="continuationSeparator" w:id="0">
    <w:p w:rsidR="00B55047" w:rsidRDefault="00B55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tabs>
        <w:tab w:val="right" w:pos="10470"/>
      </w:tabs>
      <w:spacing w:after="0" w:line="259" w:lineRule="auto"/>
      <w:ind w:left="0" w:firstLine="0"/>
      <w:jc w:val="left"/>
    </w:pPr>
    <w:r>
      <w:rPr>
        <w:noProof/>
      </w:rPr>
      <w:drawing>
        <wp:anchor distT="0" distB="0" distL="114300" distR="114300" simplePos="0" relativeHeight="251655168" behindDoc="0" locked="0" layoutInCell="1" allowOverlap="0">
          <wp:simplePos x="0" y="0"/>
          <wp:positionH relativeFrom="page">
            <wp:posOffset>5140325</wp:posOffset>
          </wp:positionH>
          <wp:positionV relativeFrom="page">
            <wp:posOffset>198120</wp:posOffset>
          </wp:positionV>
          <wp:extent cx="1953895" cy="781685"/>
          <wp:effectExtent l="0" t="0" r="8255" b="0"/>
          <wp:wrapSquare wrapText="bothSides"/>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tabs>
        <w:tab w:val="right" w:pos="10470"/>
      </w:tabs>
      <w:spacing w:after="0" w:line="259" w:lineRule="auto"/>
      <w:ind w:left="0" w:firstLine="0"/>
      <w:jc w:val="left"/>
    </w:pPr>
    <w:r>
      <w:rPr>
        <w:noProof/>
      </w:rPr>
      <w:drawing>
        <wp:anchor distT="0" distB="0" distL="114300" distR="114300" simplePos="0" relativeHeight="251656192" behindDoc="0" locked="0" layoutInCell="1" allowOverlap="0">
          <wp:simplePos x="0" y="0"/>
          <wp:positionH relativeFrom="page">
            <wp:posOffset>5140325</wp:posOffset>
          </wp:positionH>
          <wp:positionV relativeFrom="page">
            <wp:posOffset>198120</wp:posOffset>
          </wp:positionV>
          <wp:extent cx="1953895" cy="781685"/>
          <wp:effectExtent l="0" t="0" r="8255"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79" w:rsidRDefault="009954A5">
    <w:pPr>
      <w:tabs>
        <w:tab w:val="right" w:pos="10470"/>
      </w:tabs>
      <w:spacing w:after="0" w:line="259" w:lineRule="auto"/>
      <w:ind w:left="0" w:firstLine="0"/>
      <w:jc w:val="left"/>
    </w:pPr>
    <w:r>
      <w:rPr>
        <w:noProof/>
      </w:rPr>
      <w:drawing>
        <wp:anchor distT="0" distB="0" distL="114300" distR="114300" simplePos="0" relativeHeight="251657216" behindDoc="0" locked="0" layoutInCell="1" allowOverlap="0">
          <wp:simplePos x="0" y="0"/>
          <wp:positionH relativeFrom="page">
            <wp:posOffset>5140325</wp:posOffset>
          </wp:positionH>
          <wp:positionV relativeFrom="page">
            <wp:posOffset>198120</wp:posOffset>
          </wp:positionV>
          <wp:extent cx="1953895" cy="781685"/>
          <wp:effectExtent l="0" t="0" r="825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024"/>
    <w:multiLevelType w:val="hybridMultilevel"/>
    <w:tmpl w:val="10B2EC0E"/>
    <w:lvl w:ilvl="0" w:tplc="70AE52F4">
      <w:start w:val="1"/>
      <w:numFmt w:val="decimal"/>
      <w:lvlText w:val="%1."/>
      <w:lvlJc w:val="left"/>
      <w:pPr>
        <w:ind w:left="545"/>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E7544522">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B3B4862C">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722CA60">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28ED230">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FEDA9FA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35E88432">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DD3844E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5804F89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1">
    <w:nsid w:val="0F6B34CF"/>
    <w:multiLevelType w:val="hybridMultilevel"/>
    <w:tmpl w:val="37369CDC"/>
    <w:lvl w:ilvl="0" w:tplc="3976B674">
      <w:start w:val="1"/>
      <w:numFmt w:val="decimal"/>
      <w:lvlText w:val="%1."/>
      <w:lvlJc w:val="left"/>
      <w:pPr>
        <w:ind w:left="543"/>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1352738E">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70643BE6">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0589BBE">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41A0156">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B016CBE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E09665A2">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7CFE959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E16A2D6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2">
    <w:nsid w:val="24341C73"/>
    <w:multiLevelType w:val="hybridMultilevel"/>
    <w:tmpl w:val="4DF29CC0"/>
    <w:lvl w:ilvl="0" w:tplc="DAD0DC7E">
      <w:start w:val="1"/>
      <w:numFmt w:val="decimal"/>
      <w:lvlText w:val="%1."/>
      <w:lvlJc w:val="left"/>
      <w:pPr>
        <w:ind w:left="724"/>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84E86016">
      <w:start w:val="1"/>
      <w:numFmt w:val="lowerLetter"/>
      <w:lvlText w:val="%2"/>
      <w:lvlJc w:val="left"/>
      <w:pPr>
        <w:ind w:left="144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89BA2DF0">
      <w:start w:val="1"/>
      <w:numFmt w:val="lowerRoman"/>
      <w:lvlText w:val="%3"/>
      <w:lvlJc w:val="left"/>
      <w:pPr>
        <w:ind w:left="216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CA98DF4A">
      <w:start w:val="1"/>
      <w:numFmt w:val="decimal"/>
      <w:lvlText w:val="%4"/>
      <w:lvlJc w:val="left"/>
      <w:pPr>
        <w:ind w:left="288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AE80CF06">
      <w:start w:val="1"/>
      <w:numFmt w:val="lowerLetter"/>
      <w:lvlText w:val="%5"/>
      <w:lvlJc w:val="left"/>
      <w:pPr>
        <w:ind w:left="360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99862D94">
      <w:start w:val="1"/>
      <w:numFmt w:val="lowerRoman"/>
      <w:lvlText w:val="%6"/>
      <w:lvlJc w:val="left"/>
      <w:pPr>
        <w:ind w:left="432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FE640C4C">
      <w:start w:val="1"/>
      <w:numFmt w:val="decimal"/>
      <w:lvlText w:val="%7"/>
      <w:lvlJc w:val="left"/>
      <w:pPr>
        <w:ind w:left="504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08086712">
      <w:start w:val="1"/>
      <w:numFmt w:val="lowerLetter"/>
      <w:lvlText w:val="%8"/>
      <w:lvlJc w:val="left"/>
      <w:pPr>
        <w:ind w:left="576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AC6EA368">
      <w:start w:val="1"/>
      <w:numFmt w:val="lowerRoman"/>
      <w:lvlText w:val="%9"/>
      <w:lvlJc w:val="left"/>
      <w:pPr>
        <w:ind w:left="648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3">
    <w:nsid w:val="32C85D18"/>
    <w:multiLevelType w:val="hybridMultilevel"/>
    <w:tmpl w:val="520E5C40"/>
    <w:lvl w:ilvl="0" w:tplc="9F2CCAE4">
      <w:start w:val="1"/>
      <w:numFmt w:val="decimal"/>
      <w:lvlText w:val="%1."/>
      <w:lvlJc w:val="left"/>
      <w:pPr>
        <w:ind w:left="71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092AEE22">
      <w:start w:val="1"/>
      <w:numFmt w:val="lowerLetter"/>
      <w:lvlText w:val="%2"/>
      <w:lvlJc w:val="left"/>
      <w:pPr>
        <w:ind w:left="14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25E6321C">
      <w:start w:val="1"/>
      <w:numFmt w:val="lowerRoman"/>
      <w:lvlText w:val="%3"/>
      <w:lvlJc w:val="left"/>
      <w:pPr>
        <w:ind w:left="21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266116C">
      <w:start w:val="1"/>
      <w:numFmt w:val="decimal"/>
      <w:lvlText w:val="%4"/>
      <w:lvlJc w:val="left"/>
      <w:pPr>
        <w:ind w:left="28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9D461588">
      <w:start w:val="1"/>
      <w:numFmt w:val="lowerLetter"/>
      <w:lvlText w:val="%5"/>
      <w:lvlJc w:val="left"/>
      <w:pPr>
        <w:ind w:left="360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3F96D9C8">
      <w:start w:val="1"/>
      <w:numFmt w:val="lowerRoman"/>
      <w:lvlText w:val="%6"/>
      <w:lvlJc w:val="left"/>
      <w:pPr>
        <w:ind w:left="432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495A5ABA">
      <w:start w:val="1"/>
      <w:numFmt w:val="decimal"/>
      <w:lvlText w:val="%7"/>
      <w:lvlJc w:val="left"/>
      <w:pPr>
        <w:ind w:left="50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1722C828">
      <w:start w:val="1"/>
      <w:numFmt w:val="lowerLetter"/>
      <w:lvlText w:val="%8"/>
      <w:lvlJc w:val="left"/>
      <w:pPr>
        <w:ind w:left="57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256ADB3A">
      <w:start w:val="1"/>
      <w:numFmt w:val="lowerRoman"/>
      <w:lvlText w:val="%9"/>
      <w:lvlJc w:val="left"/>
      <w:pPr>
        <w:ind w:left="64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4">
    <w:nsid w:val="4F3616A8"/>
    <w:multiLevelType w:val="hybridMultilevel"/>
    <w:tmpl w:val="D9F64AB2"/>
    <w:lvl w:ilvl="0" w:tplc="20327A00">
      <w:start w:val="1"/>
      <w:numFmt w:val="decimal"/>
      <w:lvlText w:val="%1."/>
      <w:lvlJc w:val="left"/>
      <w:pPr>
        <w:ind w:left="713"/>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F6A0E9D4">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1E6C8CA6">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3C27882">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6F00E432">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E37ED82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DDEC5CD0">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14FEAF2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76F28382">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5">
    <w:nsid w:val="6C291FB0"/>
    <w:multiLevelType w:val="hybridMultilevel"/>
    <w:tmpl w:val="C4F0DD26"/>
    <w:lvl w:ilvl="0" w:tplc="B7A259F2">
      <w:start w:val="1"/>
      <w:numFmt w:val="decimal"/>
      <w:lvlText w:val="%1."/>
      <w:lvlJc w:val="left"/>
      <w:pPr>
        <w:ind w:left="709"/>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EB5CB04C">
      <w:start w:val="1"/>
      <w:numFmt w:val="lowerLetter"/>
      <w:lvlText w:val="%2"/>
      <w:lvlJc w:val="left"/>
      <w:pPr>
        <w:ind w:left="14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C2444836">
      <w:start w:val="1"/>
      <w:numFmt w:val="lowerRoman"/>
      <w:lvlText w:val="%3"/>
      <w:lvlJc w:val="left"/>
      <w:pPr>
        <w:ind w:left="21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8D3CB49C">
      <w:start w:val="1"/>
      <w:numFmt w:val="decimal"/>
      <w:lvlText w:val="%4"/>
      <w:lvlJc w:val="left"/>
      <w:pPr>
        <w:ind w:left="28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7C6EDD2">
      <w:start w:val="1"/>
      <w:numFmt w:val="lowerLetter"/>
      <w:lvlText w:val="%5"/>
      <w:lvlJc w:val="left"/>
      <w:pPr>
        <w:ind w:left="360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4D4CBCA0">
      <w:start w:val="1"/>
      <w:numFmt w:val="lowerRoman"/>
      <w:lvlText w:val="%6"/>
      <w:lvlJc w:val="left"/>
      <w:pPr>
        <w:ind w:left="432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BE3CA64C">
      <w:start w:val="1"/>
      <w:numFmt w:val="decimal"/>
      <w:lvlText w:val="%7"/>
      <w:lvlJc w:val="left"/>
      <w:pPr>
        <w:ind w:left="50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3D3ED044">
      <w:start w:val="1"/>
      <w:numFmt w:val="lowerLetter"/>
      <w:lvlText w:val="%8"/>
      <w:lvlJc w:val="left"/>
      <w:pPr>
        <w:ind w:left="57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50B46B0A">
      <w:start w:val="1"/>
      <w:numFmt w:val="lowerRoman"/>
      <w:lvlText w:val="%9"/>
      <w:lvlJc w:val="left"/>
      <w:pPr>
        <w:ind w:left="64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6">
    <w:nsid w:val="6FF5672B"/>
    <w:multiLevelType w:val="hybridMultilevel"/>
    <w:tmpl w:val="63368102"/>
    <w:lvl w:ilvl="0" w:tplc="9AE6F81C">
      <w:start w:val="1"/>
      <w:numFmt w:val="decimal"/>
      <w:lvlText w:val="%1."/>
      <w:lvlJc w:val="left"/>
      <w:pPr>
        <w:ind w:left="71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0FEAF686">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10AAC538">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E0423D4">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D1A42EFC">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CD98DCE8">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41AEFA9A">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92F66C5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35DC8D9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7">
    <w:nsid w:val="732E759E"/>
    <w:multiLevelType w:val="hybridMultilevel"/>
    <w:tmpl w:val="EFF07002"/>
    <w:lvl w:ilvl="0" w:tplc="7D5E24BC">
      <w:start w:val="1"/>
      <w:numFmt w:val="decimal"/>
      <w:lvlText w:val="%1."/>
      <w:lvlJc w:val="left"/>
      <w:pPr>
        <w:ind w:left="464"/>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CD5CCB40">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E8406A34">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52810B6">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76842568">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4A3E7AF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BAE0C05C">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09C29BD0">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F48EB70E">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79"/>
    <w:rsid w:val="00062E5F"/>
    <w:rsid w:val="000E1E5B"/>
    <w:rsid w:val="001F568C"/>
    <w:rsid w:val="002314B0"/>
    <w:rsid w:val="00231AD8"/>
    <w:rsid w:val="00243379"/>
    <w:rsid w:val="00244199"/>
    <w:rsid w:val="004D6EF7"/>
    <w:rsid w:val="005C5719"/>
    <w:rsid w:val="00636799"/>
    <w:rsid w:val="009954A5"/>
    <w:rsid w:val="00B55047"/>
    <w:rsid w:val="00F13089"/>
    <w:rsid w:val="00F15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96" w:line="379" w:lineRule="auto"/>
      <w:ind w:left="6" w:hanging="4"/>
      <w:jc w:val="both"/>
    </w:pPr>
    <w:rPr>
      <w:rFonts w:eastAsia="Calibri" w:cs="Calibri"/>
      <w:color w:val="00524C"/>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231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96" w:line="379" w:lineRule="auto"/>
      <w:ind w:left="6" w:hanging="4"/>
      <w:jc w:val="both"/>
    </w:pPr>
    <w:rPr>
      <w:rFonts w:eastAsia="Calibri" w:cs="Calibri"/>
      <w:color w:val="00524C"/>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231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gyprojects.org/form-incorporation-contract-saudi-compan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6512</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عقد تأسيس شركة شخص واحد ذات مسؤولية محدودة</vt:lpstr>
      <vt:lpstr>عقد تأسيس شركة شخص واحد ذات مسؤولية محدودة</vt:lpstr>
    </vt:vector>
  </TitlesOfParts>
  <Company>Ahmed-Under</Company>
  <LinksUpToDate>false</LinksUpToDate>
  <CharactersWithSpaces>7639</CharactersWithSpaces>
  <SharedDoc>false</SharedDoc>
  <HLinks>
    <vt:vector size="6" baseType="variant">
      <vt:variant>
        <vt:i4>1048670</vt:i4>
      </vt:variant>
      <vt:variant>
        <vt:i4>0</vt:i4>
      </vt:variant>
      <vt:variant>
        <vt:i4>0</vt:i4>
      </vt:variant>
      <vt:variant>
        <vt:i4>5</vt:i4>
      </vt:variant>
      <vt:variant>
        <vt:lpwstr>https://egyprojects.org/form-incorporation-contract-saudi-company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تأسيس شركة شخص واحد ذات مسؤولية محدودة</dc:title>
  <dc:creator>user</dc:creator>
  <cp:keywords>نظام الشركات 2015</cp:keywords>
  <cp:lastModifiedBy>user1</cp:lastModifiedBy>
  <cp:revision>2</cp:revision>
  <cp:lastPrinted>2023-02-17T14:16:00Z</cp:lastPrinted>
  <dcterms:created xsi:type="dcterms:W3CDTF">2023-02-17T14:17:00Z</dcterms:created>
  <dcterms:modified xsi:type="dcterms:W3CDTF">2023-02-17T14:17:00Z</dcterms:modified>
</cp:coreProperties>
</file>